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2302B9" w14:textId="77777777" w:rsidR="000306BA" w:rsidRDefault="00271195">
      <w:r>
        <w:rPr>
          <w:noProof/>
        </w:rPr>
        <w:drawing>
          <wp:anchor distT="0" distB="0" distL="114300" distR="114300" simplePos="0" relativeHeight="251858944" behindDoc="1" locked="0" layoutInCell="1" allowOverlap="1" wp14:anchorId="3175D759" wp14:editId="385B1537">
            <wp:simplePos x="0" y="0"/>
            <wp:positionH relativeFrom="column">
              <wp:posOffset>-1362075</wp:posOffset>
            </wp:positionH>
            <wp:positionV relativeFrom="paragraph">
              <wp:posOffset>-600075</wp:posOffset>
            </wp:positionV>
            <wp:extent cx="6600825" cy="8827768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ver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00825" cy="88277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B2C60C0" w14:textId="77777777" w:rsidR="000306BA" w:rsidRDefault="000306BA"/>
    <w:p w14:paraId="5088952B" w14:textId="77777777" w:rsidR="000306BA" w:rsidRDefault="000306BA"/>
    <w:p w14:paraId="22CF7049" w14:textId="77777777" w:rsidR="000306BA" w:rsidRDefault="000306BA"/>
    <w:p w14:paraId="0B1355F2" w14:textId="77777777" w:rsidR="00C123AA" w:rsidRDefault="00C123AA"/>
    <w:p w14:paraId="7FD4EBF1" w14:textId="77777777" w:rsidR="00D65D30" w:rsidRDefault="00D65D30"/>
    <w:p w14:paraId="266C843F" w14:textId="77777777" w:rsidR="004935B5" w:rsidRDefault="004935B5"/>
    <w:p w14:paraId="2C1A3CEE" w14:textId="77777777" w:rsidR="000306BA" w:rsidRPr="00BB75CB" w:rsidRDefault="000306BA">
      <w:pPr>
        <w:rPr>
          <w:lang w:val="es-MX"/>
        </w:rPr>
      </w:pPr>
    </w:p>
    <w:p w14:paraId="05A03A5A" w14:textId="77777777" w:rsidR="000306BA" w:rsidRPr="00BB75CB" w:rsidRDefault="000306BA">
      <w:pPr>
        <w:rPr>
          <w:sz w:val="28"/>
          <w:szCs w:val="28"/>
          <w:lang w:val="es-MX"/>
        </w:rPr>
      </w:pPr>
      <w:r w:rsidRPr="00BB75CB">
        <w:rPr>
          <w:sz w:val="28"/>
          <w:szCs w:val="28"/>
          <w:lang w:val="es-MX"/>
        </w:rPr>
        <w:tab/>
      </w:r>
      <w:r w:rsidRPr="00BB75CB">
        <w:rPr>
          <w:sz w:val="28"/>
          <w:szCs w:val="28"/>
          <w:lang w:val="es-MX"/>
        </w:rPr>
        <w:tab/>
      </w:r>
      <w:r w:rsidRPr="00BB75CB">
        <w:rPr>
          <w:sz w:val="28"/>
          <w:szCs w:val="28"/>
          <w:lang w:val="es-MX"/>
        </w:rPr>
        <w:tab/>
      </w:r>
      <w:r w:rsidRPr="00BB75CB">
        <w:rPr>
          <w:sz w:val="28"/>
          <w:szCs w:val="28"/>
          <w:lang w:val="es-MX"/>
        </w:rPr>
        <w:tab/>
      </w:r>
      <w:r w:rsidRPr="00BB75CB">
        <w:rPr>
          <w:sz w:val="28"/>
          <w:szCs w:val="28"/>
          <w:lang w:val="es-MX"/>
        </w:rPr>
        <w:tab/>
      </w:r>
    </w:p>
    <w:p w14:paraId="6EEB3189" w14:textId="77777777" w:rsidR="000306BA" w:rsidRPr="00E37DD7" w:rsidRDefault="000306BA">
      <w:pPr>
        <w:rPr>
          <w:sz w:val="28"/>
          <w:szCs w:val="28"/>
        </w:rPr>
      </w:pPr>
      <w:r w:rsidRPr="00BB75CB">
        <w:rPr>
          <w:sz w:val="28"/>
          <w:szCs w:val="28"/>
          <w:lang w:val="es-MX"/>
        </w:rPr>
        <w:tab/>
      </w:r>
      <w:r w:rsidRPr="00BB75CB">
        <w:rPr>
          <w:sz w:val="28"/>
          <w:szCs w:val="28"/>
          <w:lang w:val="es-MX"/>
        </w:rPr>
        <w:tab/>
      </w:r>
      <w:r w:rsidRPr="00E37DD7">
        <w:rPr>
          <w:sz w:val="28"/>
          <w:szCs w:val="28"/>
        </w:rPr>
        <w:t xml:space="preserve"> </w:t>
      </w:r>
    </w:p>
    <w:p w14:paraId="4FD8405E" w14:textId="77777777" w:rsidR="000306BA" w:rsidRPr="00E37DD7" w:rsidRDefault="00FA43A6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0D2F861" wp14:editId="76A1908F">
                <wp:simplePos x="0" y="0"/>
                <wp:positionH relativeFrom="column">
                  <wp:posOffset>-516578</wp:posOffset>
                </wp:positionH>
                <wp:positionV relativeFrom="paragraph">
                  <wp:posOffset>273528</wp:posOffset>
                </wp:positionV>
                <wp:extent cx="5308271" cy="1709420"/>
                <wp:effectExtent l="0" t="0" r="0" b="508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8271" cy="17094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50A33" w14:textId="20913888" w:rsidR="002D3623" w:rsidRPr="00032A7F" w:rsidRDefault="007C6FC7" w:rsidP="00032A7F">
                            <w:pPr>
                              <w:spacing w:after="80" w:line="24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INTEGRATED CCGI </w:t>
                            </w:r>
                            <w:r w:rsidR="00B053AD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GOALS WITH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>DASHBOARD</w:t>
                            </w:r>
                          </w:p>
                          <w:p w14:paraId="16448298" w14:textId="77777777" w:rsidR="002D3623" w:rsidRDefault="002D3623" w:rsidP="00032A7F">
                            <w:pPr>
                              <w:spacing w:after="80" w:line="240" w:lineRule="auto"/>
                              <w:rPr>
                                <w:rFonts w:ascii="Arial" w:hAnsi="Arial" w:cs="Arial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14:paraId="5D52BD4F" w14:textId="7DFBDE82" w:rsidR="002D3623" w:rsidRPr="00032A7F" w:rsidRDefault="00706BDF" w:rsidP="00032A7F">
                            <w:pPr>
                              <w:spacing w:after="80" w:line="24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December </w:t>
                            </w:r>
                            <w:r w:rsidR="002706E2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9</w:t>
                            </w:r>
                            <w:r w:rsidR="002706E2" w:rsidRPr="002706E2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="002706E2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,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2015</w:t>
                            </w:r>
                          </w:p>
                          <w:p w14:paraId="4A357377" w14:textId="77777777" w:rsidR="002D3623" w:rsidRDefault="002D3623" w:rsidP="00081D54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D2F86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0.7pt;margin-top:21.55pt;width:417.95pt;height:134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zebDQIAAPUDAAAOAAAAZHJzL2Uyb0RvYy54bWysU9tuGyEQfa/Uf0C813upXdsr4yhNmqpS&#10;epGSfgBmWS8qMBSwd9Ov78A6jtW+Vd2HFTAzhzlnDpur0WhylD4osIxWs5ISaQW0yu4Z/f5492ZF&#10;SYjctlyDlYw+yUCvtq9fbQbXyBp60K30BEFsaAbHaB+ja4oiiF4aHmbgpMVgB97wiFu/L1rPB0Q3&#10;uqjL8l0xgG+dByFDwNPbKUi3Gb/rpIhfuy7ISDSj2FvMf5//u/Qvthve7D13vRKnNvg/dGG4snjp&#10;GeqWR04OXv0FZZTwEKCLMwGmgK5TQmYOyKYq/2Dz0HMnMxcUJ7izTOH/wYovx2+eqJbRulpSYrnB&#10;IT3KMZL3MJI66TO40GDag8PEOOIxzjlzDe4exI9ALNz03O7ltfcw9JK32F+VKouL0gknJJDd8Bla&#10;vIYfImSgsfMmiYdyEETHOT2dZ5NaEXi4eFuu6mVFicBYtSzX8zpPr+DNc7nzIX6UYEhaMOpx+Bme&#10;H+9DTO3w5jkl3WbhTmmdDaAtGRhdL+pFLriIGBXRn1oZRldl+ibHJJYfbJuLI1d6WuMF2p5oJ6YT&#10;5zjuRkxMWuygfUIBPEw+xHeDix78L0oG9CCj4eeBe0mJ/mRRxHU1nyfT5s18sUTGxF9GdpcRbgVC&#10;MRopmZY3MRt94nqNYncqy/DSyalX9FZW5/QOknkv9znr5bVufwMAAP//AwBQSwMEFAAGAAgAAAAh&#10;AKRMU63fAAAACgEAAA8AAABkcnMvZG93bnJldi54bWxMj8FOwzAQRO9I/IO1SNxaO00CJWRTIRBX&#10;EIVW4ubG2yQiXkex24S/x5zguJqnmbflZra9ONPoO8cIyVKBIK6d6bhB+Hh/XqxB+KDZ6N4xIXyT&#10;h011eVHqwriJ3+i8DY2IJewLjdCGMBRS+rolq/3SDcQxO7rR6hDPsZFm1FMst71cKXUjre44LrR6&#10;oMeW6q/tySLsXo6f+0y9Nk82HyY3K8n2TiJeX80P9yACzeEPhl/9qA5VdDq4ExsveoTFOskiipCl&#10;CYgI3OZZDuKAkCarFGRVyv8vVD8AAAD//wMAUEsBAi0AFAAGAAgAAAAhALaDOJL+AAAA4QEAABMA&#10;AAAAAAAAAAAAAAAAAAAAAFtDb250ZW50X1R5cGVzXS54bWxQSwECLQAUAAYACAAAACEAOP0h/9YA&#10;AACUAQAACwAAAAAAAAAAAAAAAAAvAQAAX3JlbHMvLnJlbHNQSwECLQAUAAYACAAAACEArr83mw0C&#10;AAD1AwAADgAAAAAAAAAAAAAAAAAuAgAAZHJzL2Uyb0RvYy54bWxQSwECLQAUAAYACAAAACEApExT&#10;rd8AAAAKAQAADwAAAAAAAAAAAAAAAABnBAAAZHJzL2Rvd25yZXYueG1sUEsFBgAAAAAEAAQA8wAA&#10;AHMFAAAAAA==&#10;" filled="f" stroked="f">
                <v:textbox>
                  <w:txbxContent>
                    <w:p w14:paraId="1A050A33" w14:textId="20913888" w:rsidR="002D3623" w:rsidRPr="00032A7F" w:rsidRDefault="007C6FC7" w:rsidP="00032A7F">
                      <w:pPr>
                        <w:spacing w:after="80" w:line="240" w:lineRule="auto"/>
                        <w:rPr>
                          <w:rFonts w:ascii="Arial" w:hAnsi="Arial" w:cs="Arial"/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INTEGRATED CCGI </w:t>
                      </w:r>
                      <w:r w:rsidR="00B053AD">
                        <w:rPr>
                          <w:rFonts w:ascii="Arial" w:hAnsi="Arial" w:cs="Arial"/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GOALS WITH </w:t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40"/>
                          <w:szCs w:val="40"/>
                        </w:rPr>
                        <w:t>DASHBOARD</w:t>
                      </w:r>
                    </w:p>
                    <w:p w14:paraId="16448298" w14:textId="77777777" w:rsidR="002D3623" w:rsidRDefault="002D3623" w:rsidP="00032A7F">
                      <w:pPr>
                        <w:spacing w:after="80" w:line="240" w:lineRule="auto"/>
                        <w:rPr>
                          <w:rFonts w:ascii="Arial" w:hAnsi="Arial" w:cs="Arial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14:paraId="5D52BD4F" w14:textId="7DFBDE82" w:rsidR="002D3623" w:rsidRPr="00032A7F" w:rsidRDefault="00706BDF" w:rsidP="00032A7F">
                      <w:pPr>
                        <w:spacing w:after="80" w:line="240" w:lineRule="auto"/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December </w:t>
                      </w:r>
                      <w:r w:rsidR="002706E2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>9</w:t>
                      </w:r>
                      <w:r w:rsidR="002706E2" w:rsidRPr="002706E2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="002706E2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>,</w:t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2015</w:t>
                      </w:r>
                    </w:p>
                    <w:p w14:paraId="4A357377" w14:textId="77777777" w:rsidR="002D3623" w:rsidRDefault="002D3623" w:rsidP="00081D54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  <w:r w:rsidR="000306BA" w:rsidRPr="00E37DD7">
        <w:rPr>
          <w:sz w:val="28"/>
          <w:szCs w:val="28"/>
        </w:rPr>
        <w:tab/>
      </w:r>
    </w:p>
    <w:p w14:paraId="362A29B2" w14:textId="77777777" w:rsidR="000306BA" w:rsidRPr="00E37DD7" w:rsidRDefault="000306BA">
      <w:pPr>
        <w:rPr>
          <w:sz w:val="28"/>
          <w:szCs w:val="28"/>
        </w:rPr>
      </w:pPr>
      <w:r w:rsidRPr="00E37DD7">
        <w:rPr>
          <w:sz w:val="28"/>
          <w:szCs w:val="28"/>
        </w:rPr>
        <w:tab/>
      </w:r>
      <w:r w:rsidRPr="00E37DD7">
        <w:rPr>
          <w:sz w:val="28"/>
          <w:szCs w:val="28"/>
        </w:rPr>
        <w:tab/>
      </w:r>
      <w:r w:rsidRPr="00E37DD7">
        <w:rPr>
          <w:sz w:val="28"/>
          <w:szCs w:val="28"/>
        </w:rPr>
        <w:tab/>
      </w:r>
    </w:p>
    <w:p w14:paraId="0A8E5973" w14:textId="77777777" w:rsidR="00545F98" w:rsidRPr="00E37DD7" w:rsidRDefault="000306BA">
      <w:r w:rsidRPr="00E37DD7">
        <w:rPr>
          <w:sz w:val="28"/>
          <w:szCs w:val="28"/>
        </w:rPr>
        <w:tab/>
      </w:r>
      <w:r w:rsidRPr="00E37DD7">
        <w:rPr>
          <w:sz w:val="28"/>
          <w:szCs w:val="28"/>
        </w:rPr>
        <w:tab/>
      </w:r>
      <w:r w:rsidRPr="00E37DD7">
        <w:rPr>
          <w:sz w:val="28"/>
          <w:szCs w:val="28"/>
        </w:rPr>
        <w:tab/>
        <w:t xml:space="preserve"> </w:t>
      </w:r>
    </w:p>
    <w:p w14:paraId="120A44B5" w14:textId="77777777" w:rsidR="00081D54" w:rsidRPr="00E37DD7" w:rsidRDefault="00081D54">
      <w:r w:rsidRPr="00E37DD7">
        <w:br w:type="page"/>
      </w:r>
    </w:p>
    <w:p w14:paraId="2F0D71CE" w14:textId="359605B2" w:rsidR="00706BDF" w:rsidRDefault="007C6FC7" w:rsidP="00706BDF">
      <w:pPr>
        <w:pStyle w:val="Heading1"/>
      </w:pPr>
      <w:r>
        <w:lastRenderedPageBreak/>
        <w:t>INTEGRATION OF CCGI GOALS WITH DASHBOARD</w:t>
      </w:r>
    </w:p>
    <w:p w14:paraId="25CA0E42" w14:textId="0D60F6DE" w:rsidR="007C6FC7" w:rsidRPr="00050C25" w:rsidRDefault="007C6FC7" w:rsidP="00706BDF">
      <w:pPr>
        <w:rPr>
          <w:color w:val="7F7F7F" w:themeColor="text1" w:themeTint="80"/>
        </w:rPr>
      </w:pPr>
      <w:r w:rsidRPr="00050C25">
        <w:rPr>
          <w:color w:val="7F7F7F" w:themeColor="text1" w:themeTint="80"/>
        </w:rPr>
        <w:t xml:space="preserve">The system now accepts a feed from CCGI for every country and </w:t>
      </w:r>
      <w:r w:rsidR="009C6AE4">
        <w:rPr>
          <w:color w:val="7F7F7F" w:themeColor="text1" w:themeTint="80"/>
        </w:rPr>
        <w:t xml:space="preserve">selected </w:t>
      </w:r>
      <w:r w:rsidRPr="00050C25">
        <w:rPr>
          <w:color w:val="7F7F7F" w:themeColor="text1" w:themeTint="80"/>
        </w:rPr>
        <w:t>goals for each month and quarter</w:t>
      </w:r>
      <w:r w:rsidR="00050C25" w:rsidRPr="00050C25">
        <w:rPr>
          <w:color w:val="7F7F7F" w:themeColor="text1" w:themeTint="80"/>
        </w:rPr>
        <w:t>. You can</w:t>
      </w:r>
      <w:r w:rsidRPr="00050C25">
        <w:rPr>
          <w:color w:val="7F7F7F" w:themeColor="text1" w:themeTint="80"/>
        </w:rPr>
        <w:t xml:space="preserve"> now create a custom dashboard monitoring volumes and objectives of CCGI from the Retail Engagement Program Dashboard </w:t>
      </w:r>
      <w:r w:rsidR="009C6AE4">
        <w:rPr>
          <w:color w:val="7F7F7F" w:themeColor="text1" w:themeTint="80"/>
        </w:rPr>
        <w:t xml:space="preserve">right with </w:t>
      </w:r>
      <w:r w:rsidRPr="00050C25">
        <w:rPr>
          <w:color w:val="7F7F7F" w:themeColor="text1" w:themeTint="80"/>
        </w:rPr>
        <w:t>real-time data</w:t>
      </w:r>
      <w:r w:rsidR="009C6AE4">
        <w:rPr>
          <w:color w:val="7F7F7F" w:themeColor="text1" w:themeTint="80"/>
        </w:rPr>
        <w:t xml:space="preserve"> being reported</w:t>
      </w:r>
      <w:r w:rsidRPr="00050C25">
        <w:rPr>
          <w:color w:val="7F7F7F" w:themeColor="text1" w:themeTint="80"/>
        </w:rPr>
        <w:t xml:space="preserve">. </w:t>
      </w:r>
    </w:p>
    <w:p w14:paraId="16E32AE0" w14:textId="57900E14" w:rsidR="007C6FC7" w:rsidRPr="00050C25" w:rsidRDefault="007C6FC7" w:rsidP="00706BDF">
      <w:pPr>
        <w:rPr>
          <w:color w:val="7F7F7F" w:themeColor="text1" w:themeTint="80"/>
        </w:rPr>
      </w:pPr>
      <w:r w:rsidRPr="00050C25">
        <w:rPr>
          <w:color w:val="7F7F7F" w:themeColor="text1" w:themeTint="80"/>
        </w:rPr>
        <w:t xml:space="preserve">This feed </w:t>
      </w:r>
      <w:r w:rsidR="00050C25" w:rsidRPr="00050C25">
        <w:rPr>
          <w:color w:val="7F7F7F" w:themeColor="text1" w:themeTint="80"/>
        </w:rPr>
        <w:t xml:space="preserve">initially </w:t>
      </w:r>
      <w:r w:rsidRPr="00050C25">
        <w:rPr>
          <w:color w:val="7F7F7F" w:themeColor="text1" w:themeTint="80"/>
        </w:rPr>
        <w:t xml:space="preserve">supports: </w:t>
      </w:r>
    </w:p>
    <w:p w14:paraId="1FC1F6BB" w14:textId="09C2D2BB" w:rsidR="007C6FC7" w:rsidRPr="00050C25" w:rsidRDefault="007C6FC7" w:rsidP="007C6FC7">
      <w:pPr>
        <w:pStyle w:val="ListParagraph"/>
        <w:numPr>
          <w:ilvl w:val="0"/>
          <w:numId w:val="46"/>
        </w:numPr>
        <w:rPr>
          <w:i/>
          <w:color w:val="7F7F7F" w:themeColor="text1" w:themeTint="80"/>
          <w:sz w:val="20"/>
          <w:szCs w:val="20"/>
        </w:rPr>
      </w:pPr>
      <w:r w:rsidRPr="00050C25">
        <w:rPr>
          <w:i/>
          <w:color w:val="7F7F7F" w:themeColor="text1" w:themeTint="80"/>
          <w:sz w:val="20"/>
          <w:szCs w:val="20"/>
        </w:rPr>
        <w:t>Store Visits</w:t>
      </w:r>
      <w:r w:rsidR="00050C25" w:rsidRPr="00050C25">
        <w:rPr>
          <w:i/>
          <w:color w:val="7F7F7F" w:themeColor="text1" w:themeTint="80"/>
          <w:sz w:val="20"/>
          <w:szCs w:val="20"/>
        </w:rPr>
        <w:t xml:space="preserve"> (total number of stores visited).</w:t>
      </w:r>
    </w:p>
    <w:p w14:paraId="3464D95B" w14:textId="7B1FE996" w:rsidR="007C6FC7" w:rsidRPr="00050C25" w:rsidRDefault="007C6FC7" w:rsidP="007C6FC7">
      <w:pPr>
        <w:pStyle w:val="ListParagraph"/>
        <w:numPr>
          <w:ilvl w:val="0"/>
          <w:numId w:val="46"/>
        </w:numPr>
        <w:rPr>
          <w:i/>
          <w:color w:val="7F7F7F" w:themeColor="text1" w:themeTint="80"/>
          <w:sz w:val="20"/>
          <w:szCs w:val="20"/>
        </w:rPr>
      </w:pPr>
      <w:r w:rsidRPr="00050C25">
        <w:rPr>
          <w:i/>
          <w:color w:val="7F7F7F" w:themeColor="text1" w:themeTint="80"/>
          <w:sz w:val="20"/>
          <w:szCs w:val="20"/>
        </w:rPr>
        <w:t>Store Covered</w:t>
      </w:r>
      <w:r w:rsidR="00050C25" w:rsidRPr="00050C25">
        <w:rPr>
          <w:i/>
          <w:color w:val="7F7F7F" w:themeColor="text1" w:themeTint="80"/>
          <w:sz w:val="20"/>
          <w:szCs w:val="20"/>
        </w:rPr>
        <w:t xml:space="preserve"> (total number of unique stores visited).</w:t>
      </w:r>
    </w:p>
    <w:p w14:paraId="5E1B92EF" w14:textId="6C831094" w:rsidR="007C6FC7" w:rsidRPr="00050C25" w:rsidRDefault="007C6FC7" w:rsidP="007C6FC7">
      <w:pPr>
        <w:pStyle w:val="ListParagraph"/>
        <w:numPr>
          <w:ilvl w:val="0"/>
          <w:numId w:val="46"/>
        </w:numPr>
        <w:rPr>
          <w:i/>
          <w:color w:val="7F7F7F" w:themeColor="text1" w:themeTint="80"/>
          <w:sz w:val="20"/>
          <w:szCs w:val="20"/>
        </w:rPr>
      </w:pPr>
      <w:r w:rsidRPr="00050C25">
        <w:rPr>
          <w:i/>
          <w:color w:val="7F7F7F" w:themeColor="text1" w:themeTint="80"/>
          <w:sz w:val="20"/>
          <w:szCs w:val="20"/>
        </w:rPr>
        <w:t>Time In Store 1:1 Training</w:t>
      </w:r>
      <w:r w:rsidR="00050C25" w:rsidRPr="00050C25">
        <w:rPr>
          <w:i/>
          <w:color w:val="7F7F7F" w:themeColor="text1" w:themeTint="80"/>
          <w:sz w:val="20"/>
          <w:szCs w:val="20"/>
        </w:rPr>
        <w:t xml:space="preserve"> (time in store calculated by start and stop time in app).</w:t>
      </w:r>
    </w:p>
    <w:p w14:paraId="01920EF5" w14:textId="56AE01AC" w:rsidR="007C6FC7" w:rsidRPr="00050C25" w:rsidRDefault="007C6FC7" w:rsidP="007C6FC7">
      <w:pPr>
        <w:pStyle w:val="ListParagraph"/>
        <w:numPr>
          <w:ilvl w:val="0"/>
          <w:numId w:val="46"/>
        </w:numPr>
        <w:rPr>
          <w:i/>
          <w:color w:val="7F7F7F" w:themeColor="text1" w:themeTint="80"/>
          <w:sz w:val="20"/>
          <w:szCs w:val="20"/>
        </w:rPr>
      </w:pPr>
      <w:r w:rsidRPr="00050C25">
        <w:rPr>
          <w:i/>
          <w:color w:val="7F7F7F" w:themeColor="text1" w:themeTint="80"/>
          <w:sz w:val="20"/>
          <w:szCs w:val="20"/>
        </w:rPr>
        <w:t xml:space="preserve">1:1 Training </w:t>
      </w:r>
      <w:r w:rsidR="00050C25" w:rsidRPr="00050C25">
        <w:rPr>
          <w:i/>
          <w:color w:val="7F7F7F" w:themeColor="text1" w:themeTint="80"/>
          <w:sz w:val="20"/>
          <w:szCs w:val="20"/>
        </w:rPr>
        <w:t>(number of 1:1 trainings from RP Training).</w:t>
      </w:r>
    </w:p>
    <w:p w14:paraId="5832F18E" w14:textId="07C97584" w:rsidR="007C6FC7" w:rsidRPr="00050C25" w:rsidRDefault="007C6FC7" w:rsidP="007C6FC7">
      <w:pPr>
        <w:pStyle w:val="ListParagraph"/>
        <w:numPr>
          <w:ilvl w:val="0"/>
          <w:numId w:val="46"/>
        </w:numPr>
        <w:rPr>
          <w:i/>
          <w:color w:val="7F7F7F" w:themeColor="text1" w:themeTint="80"/>
          <w:sz w:val="20"/>
          <w:szCs w:val="20"/>
        </w:rPr>
      </w:pPr>
      <w:r w:rsidRPr="00050C25">
        <w:rPr>
          <w:i/>
          <w:color w:val="7F7F7F" w:themeColor="text1" w:themeTint="80"/>
          <w:sz w:val="20"/>
          <w:szCs w:val="20"/>
        </w:rPr>
        <w:t>1:Many Training</w:t>
      </w:r>
      <w:r w:rsidR="00050C25" w:rsidRPr="00050C25">
        <w:rPr>
          <w:i/>
          <w:color w:val="7F7F7F" w:themeColor="text1" w:themeTint="80"/>
          <w:sz w:val="20"/>
          <w:szCs w:val="20"/>
        </w:rPr>
        <w:t xml:space="preserve"> (number of 1:many trainings from the Event form).</w:t>
      </w:r>
    </w:p>
    <w:p w14:paraId="1178555F" w14:textId="5BEB6BC7" w:rsidR="007C6FC7" w:rsidRPr="00050C25" w:rsidRDefault="007C6FC7" w:rsidP="00706BDF">
      <w:pPr>
        <w:rPr>
          <w:color w:val="7F7F7F" w:themeColor="text1" w:themeTint="80"/>
        </w:rPr>
      </w:pPr>
      <w:r w:rsidRPr="00050C25">
        <w:rPr>
          <w:color w:val="7F7F7F" w:themeColor="text1" w:themeTint="80"/>
        </w:rPr>
        <w:t xml:space="preserve">You will find these new items located in the Common Charts and Graphs section of My Dashboard. They are </w:t>
      </w:r>
      <w:r w:rsidR="009C6AE4">
        <w:rPr>
          <w:color w:val="7F7F7F" w:themeColor="text1" w:themeTint="80"/>
        </w:rPr>
        <w:t xml:space="preserve">currently </w:t>
      </w:r>
      <w:r w:rsidRPr="00050C25">
        <w:rPr>
          <w:color w:val="7F7F7F" w:themeColor="text1" w:themeTint="80"/>
        </w:rPr>
        <w:t xml:space="preserve">displayed as: </w:t>
      </w:r>
    </w:p>
    <w:p w14:paraId="6D0787B3" w14:textId="54EDD53D" w:rsidR="007C6FC7" w:rsidRDefault="007C6FC7" w:rsidP="007C6FC7">
      <w:pPr>
        <w:jc w:val="center"/>
      </w:pPr>
      <w:r>
        <w:rPr>
          <w:noProof/>
        </w:rPr>
        <w:drawing>
          <wp:inline distT="0" distB="0" distL="0" distR="0" wp14:anchorId="431A5EB3" wp14:editId="784AA7AC">
            <wp:extent cx="5000646" cy="1175657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6576" cy="1188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78EDFB" w14:textId="77777777" w:rsidR="00050C25" w:rsidRPr="00050C25" w:rsidRDefault="00050C25" w:rsidP="007C6FC7">
      <w:pPr>
        <w:rPr>
          <w:color w:val="7F7F7F" w:themeColor="text1" w:themeTint="80"/>
          <w:u w:val="single"/>
        </w:rPr>
      </w:pPr>
    </w:p>
    <w:p w14:paraId="65290B5A" w14:textId="4068FE03" w:rsidR="007C6FC7" w:rsidRPr="00050C25" w:rsidRDefault="007C6FC7" w:rsidP="009C6AE4">
      <w:pPr>
        <w:pStyle w:val="Heading2"/>
      </w:pPr>
      <w:r w:rsidRPr="00050C25">
        <w:t>Day-by-Day View</w:t>
      </w:r>
      <w:r w:rsidR="000534A6" w:rsidRPr="00050C25">
        <w:t xml:space="preserve"> (select a single month view in filters)</w:t>
      </w:r>
      <w:r w:rsidRPr="00050C25">
        <w:t>:</w:t>
      </w:r>
    </w:p>
    <w:p w14:paraId="3F760D8D" w14:textId="228C7AD4" w:rsidR="007C6FC7" w:rsidRPr="00050C25" w:rsidRDefault="007C6FC7" w:rsidP="007C6FC7">
      <w:pPr>
        <w:rPr>
          <w:color w:val="7F7F7F" w:themeColor="text1" w:themeTint="80"/>
        </w:rPr>
      </w:pPr>
      <w:r w:rsidRPr="00050C25">
        <w:rPr>
          <w:color w:val="7F7F7F" w:themeColor="text1" w:themeTint="80"/>
        </w:rPr>
        <w:t xml:space="preserve">The total sum of your goals is displays by a diagonal line. This line, for all </w:t>
      </w:r>
      <w:r w:rsidR="009C6AE4">
        <w:rPr>
          <w:color w:val="7F7F7F" w:themeColor="text1" w:themeTint="80"/>
        </w:rPr>
        <w:t>goals being tracked above, s</w:t>
      </w:r>
      <w:r w:rsidRPr="00050C25">
        <w:rPr>
          <w:color w:val="7F7F7F" w:themeColor="text1" w:themeTint="80"/>
        </w:rPr>
        <w:t>tarts at zero on day one and rise</w:t>
      </w:r>
      <w:r w:rsidR="00050C25">
        <w:rPr>
          <w:color w:val="7F7F7F" w:themeColor="text1" w:themeTint="80"/>
        </w:rPr>
        <w:t>s</w:t>
      </w:r>
      <w:r w:rsidRPr="00050C25">
        <w:rPr>
          <w:color w:val="7F7F7F" w:themeColor="text1" w:themeTint="80"/>
        </w:rPr>
        <w:t xml:space="preserve"> to the final goal for that month on the last day of the month. For example, if we were in a 30 day month and it was the 15</w:t>
      </w:r>
      <w:r w:rsidRPr="00050C25">
        <w:rPr>
          <w:color w:val="7F7F7F" w:themeColor="text1" w:themeTint="80"/>
          <w:vertAlign w:val="superscript"/>
        </w:rPr>
        <w:t>th</w:t>
      </w:r>
      <w:r w:rsidRPr="00050C25">
        <w:rPr>
          <w:color w:val="7F7F7F" w:themeColor="text1" w:themeTint="80"/>
        </w:rPr>
        <w:t xml:space="preserve"> and you had 1000 stores to visit in this month, the </w:t>
      </w:r>
      <w:r w:rsidR="009C6AE4">
        <w:rPr>
          <w:color w:val="7F7F7F" w:themeColor="text1" w:themeTint="80"/>
        </w:rPr>
        <w:t>l</w:t>
      </w:r>
      <w:r w:rsidRPr="00050C25">
        <w:rPr>
          <w:color w:val="7F7F7F" w:themeColor="text1" w:themeTint="80"/>
        </w:rPr>
        <w:t>ine would be hitting 500 on the 15</w:t>
      </w:r>
      <w:r w:rsidRPr="00050C25">
        <w:rPr>
          <w:color w:val="7F7F7F" w:themeColor="text1" w:themeTint="80"/>
          <w:vertAlign w:val="superscript"/>
        </w:rPr>
        <w:t>th</w:t>
      </w:r>
      <w:r w:rsidRPr="00050C25">
        <w:rPr>
          <w:color w:val="7F7F7F" w:themeColor="text1" w:themeTint="80"/>
        </w:rPr>
        <w:t>.</w:t>
      </w:r>
    </w:p>
    <w:p w14:paraId="630F7056" w14:textId="4CBC9C18" w:rsidR="007C6FC7" w:rsidRPr="00050C25" w:rsidRDefault="000467BB" w:rsidP="000534A6">
      <w:pPr>
        <w:jc w:val="center"/>
        <w:rPr>
          <w:color w:val="7F7F7F" w:themeColor="text1" w:themeTint="80"/>
        </w:rPr>
      </w:pPr>
      <w:r>
        <w:rPr>
          <w:noProof/>
          <w:color w:val="7F7F7F" w:themeColor="text1" w:themeTint="80"/>
        </w:rPr>
        <w:drawing>
          <wp:inline distT="0" distB="0" distL="0" distR="0" wp14:anchorId="3752D396" wp14:editId="4A8361D9">
            <wp:extent cx="3550257" cy="1557926"/>
            <wp:effectExtent l="0" t="0" r="0" b="444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2370" cy="1567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2B8BBF" w14:textId="3D6B59C7" w:rsidR="007C6FC7" w:rsidRPr="00050C25" w:rsidRDefault="007C6FC7" w:rsidP="007C6FC7">
      <w:pPr>
        <w:rPr>
          <w:color w:val="7F7F7F" w:themeColor="text1" w:themeTint="80"/>
        </w:rPr>
      </w:pPr>
      <w:r w:rsidRPr="00050C25">
        <w:rPr>
          <w:color w:val="7F7F7F" w:themeColor="text1" w:themeTint="80"/>
        </w:rPr>
        <w:t>The work-product for your country is displayed in vertical bars as shown. As you</w:t>
      </w:r>
      <w:r w:rsidR="009C6AE4">
        <w:rPr>
          <w:color w:val="7F7F7F" w:themeColor="text1" w:themeTint="80"/>
        </w:rPr>
        <w:t xml:space="preserve"> accumulate statistics each day, the gray line is now our average target. If you are on target for your goals, the bars will display in green. </w:t>
      </w:r>
      <w:r w:rsidRPr="00050C25">
        <w:rPr>
          <w:color w:val="7F7F7F" w:themeColor="text1" w:themeTint="80"/>
        </w:rPr>
        <w:t>If you are slightly b</w:t>
      </w:r>
      <w:r w:rsidR="000534A6" w:rsidRPr="00050C25">
        <w:rPr>
          <w:color w:val="7F7F7F" w:themeColor="text1" w:themeTint="80"/>
        </w:rPr>
        <w:t xml:space="preserve">ehind, the columns will display in yellow. If you are further behind, the columns will display in Red. </w:t>
      </w:r>
    </w:p>
    <w:p w14:paraId="5FE2FDDF" w14:textId="77777777" w:rsidR="009C6AE4" w:rsidRDefault="009C6AE4">
      <w:pPr>
        <w:rPr>
          <w:color w:val="7F7F7F" w:themeColor="text1" w:themeTint="80"/>
        </w:rPr>
      </w:pPr>
      <w:r w:rsidRPr="009C6AE4">
        <w:rPr>
          <w:color w:val="7F7F7F" w:themeColor="text1" w:themeTint="80"/>
        </w:rPr>
        <w:lastRenderedPageBreak/>
        <w:t xml:space="preserve">Note: a month starting off when your staff is off might have you in the red early, but that would be expected. This is just a barometer on these metrics graphically to make staying on target to your goals easier to visualize. </w:t>
      </w:r>
    </w:p>
    <w:p w14:paraId="7B1EB057" w14:textId="77777777" w:rsidR="00885A35" w:rsidRDefault="00885A35">
      <w:pPr>
        <w:rPr>
          <w:color w:val="7F7F7F" w:themeColor="text1" w:themeTint="80"/>
        </w:rPr>
      </w:pPr>
    </w:p>
    <w:p w14:paraId="296899A6" w14:textId="2D4D9D19" w:rsidR="000534A6" w:rsidRPr="00050C25" w:rsidRDefault="000534A6" w:rsidP="00885A35">
      <w:pPr>
        <w:pStyle w:val="Heading2"/>
      </w:pPr>
      <w:r w:rsidRPr="00050C25">
        <w:t>Month-Over-Month View (select quarter view for date range in filters):</w:t>
      </w:r>
    </w:p>
    <w:p w14:paraId="50AB1AF2" w14:textId="7A0DD2FE" w:rsidR="007C6FC7" w:rsidRDefault="000467BB" w:rsidP="007C6FC7">
      <w:r>
        <w:rPr>
          <w:noProof/>
        </w:rPr>
        <w:drawing>
          <wp:inline distT="0" distB="0" distL="0" distR="0" wp14:anchorId="77F8894F" wp14:editId="7C5593A3">
            <wp:extent cx="2743914" cy="3105946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7625" cy="3110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1AD142" w14:textId="77777777" w:rsidR="00F753DC" w:rsidRDefault="00F753DC" w:rsidP="007C6FC7"/>
    <w:p w14:paraId="19F5C05F" w14:textId="77777777" w:rsidR="00F753DC" w:rsidRDefault="00F753DC">
      <w:r>
        <w:br w:type="page"/>
      </w:r>
    </w:p>
    <w:p w14:paraId="27B5C2E5" w14:textId="40DA838E" w:rsidR="00F753DC" w:rsidRDefault="00F753DC" w:rsidP="00F753DC">
      <w:pPr>
        <w:pStyle w:val="Heading2"/>
      </w:pPr>
      <w:r>
        <w:lastRenderedPageBreak/>
        <w:t>Sub-Dashboard Reports:</w:t>
      </w:r>
    </w:p>
    <w:p w14:paraId="3811D3E9" w14:textId="03029500" w:rsidR="009C6AE4" w:rsidRDefault="009C6AE4" w:rsidP="007C6FC7">
      <w:r>
        <w:t>Each of the five items supported also supports a new tracking/monitoring sub-dashboard. They are th</w:t>
      </w:r>
      <w:bookmarkStart w:id="0" w:name="_GoBack"/>
      <w:bookmarkEnd w:id="0"/>
      <w:r>
        <w:t xml:space="preserve">e following: </w:t>
      </w:r>
    </w:p>
    <w:p w14:paraId="2C5D5C7B" w14:textId="66A05D75" w:rsidR="009C6AE4" w:rsidRDefault="00F753DC" w:rsidP="007C6FC7">
      <w:r w:rsidRPr="00F753DC">
        <w:rPr>
          <w:b/>
        </w:rPr>
        <w:t>Store Visits</w:t>
      </w:r>
      <w:r>
        <w:rPr>
          <w:b/>
        </w:rPr>
        <w:t xml:space="preserve">, </w:t>
      </w:r>
      <w:r w:rsidRPr="00F753DC">
        <w:rPr>
          <w:b/>
        </w:rPr>
        <w:t>Stores Covered</w:t>
      </w:r>
      <w:r>
        <w:rPr>
          <w:b/>
        </w:rPr>
        <w:t>, 1:1 Training and 1</w:t>
      </w:r>
      <w:proofErr w:type="gramStart"/>
      <w:r>
        <w:rPr>
          <w:b/>
        </w:rPr>
        <w:t>:Many</w:t>
      </w:r>
      <w:proofErr w:type="gramEnd"/>
      <w:r>
        <w:rPr>
          <w:b/>
        </w:rPr>
        <w:t xml:space="preserve"> Training</w:t>
      </w:r>
      <w:r>
        <w:t xml:space="preserve"> will take you to the Visit and Training Stats sub-dashboard with these four new reports:  </w:t>
      </w:r>
    </w:p>
    <w:p w14:paraId="7FCC1155" w14:textId="70D92119" w:rsidR="009C6AE4" w:rsidRDefault="00F753DC" w:rsidP="007C6FC7">
      <w:r>
        <w:rPr>
          <w:noProof/>
        </w:rPr>
        <w:drawing>
          <wp:inline distT="0" distB="0" distL="0" distR="0" wp14:anchorId="42AD8912" wp14:editId="61F24E61">
            <wp:extent cx="5428921" cy="2674961"/>
            <wp:effectExtent l="0" t="0" r="63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3517" cy="2682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FB5E4C" w14:textId="5D1652B6" w:rsidR="009C6AE4" w:rsidRDefault="00F753DC" w:rsidP="007C6FC7">
      <w:r>
        <w:rPr>
          <w:noProof/>
        </w:rPr>
        <w:drawing>
          <wp:inline distT="0" distB="0" distL="0" distR="0" wp14:anchorId="6BFECA1F" wp14:editId="7B88567D">
            <wp:extent cx="5436364" cy="1767386"/>
            <wp:effectExtent l="0" t="0" r="0" b="444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5237" cy="1773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953238" w14:textId="77777777" w:rsidR="00F753DC" w:rsidRDefault="00F753DC">
      <w:pPr>
        <w:rPr>
          <w:b/>
        </w:rPr>
      </w:pPr>
      <w:r>
        <w:rPr>
          <w:b/>
        </w:rPr>
        <w:br w:type="page"/>
      </w:r>
    </w:p>
    <w:p w14:paraId="312E30F7" w14:textId="63B18CDB" w:rsidR="00F753DC" w:rsidRDefault="00F753DC" w:rsidP="007C6FC7">
      <w:r w:rsidRPr="00F753DC">
        <w:rPr>
          <w:b/>
        </w:rPr>
        <w:lastRenderedPageBreak/>
        <w:t>Time in Store</w:t>
      </w:r>
      <w:r>
        <w:t xml:space="preserve"> will take you to the compliance sub-dashboard: </w:t>
      </w:r>
    </w:p>
    <w:p w14:paraId="2D75999B" w14:textId="24251136" w:rsidR="00F753DC" w:rsidRDefault="00F753DC" w:rsidP="007C6FC7">
      <w:r>
        <w:rPr>
          <w:noProof/>
        </w:rPr>
        <w:drawing>
          <wp:inline distT="0" distB="0" distL="0" distR="0" wp14:anchorId="76E9850D" wp14:editId="5C23B9EA">
            <wp:extent cx="5019675" cy="2047875"/>
            <wp:effectExtent l="0" t="0" r="9525" b="952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14:paraId="6D116ECF" w14:textId="77777777" w:rsidR="00F753DC" w:rsidRDefault="00F753DC" w:rsidP="007C6FC7">
      <w:r>
        <w:t xml:space="preserve">This report is broken down by each CCGI retailer chain. </w:t>
      </w:r>
    </w:p>
    <w:p w14:paraId="10133A3B" w14:textId="50D4EFC9" w:rsidR="00F753DC" w:rsidRDefault="00F753DC" w:rsidP="007C6FC7">
      <w:r>
        <w:t xml:space="preserve">Color is also used here to indicate if the hours being invested into that particular chain is behind, slightly behind or on target for the hours expected that month. </w:t>
      </w:r>
    </w:p>
    <w:p w14:paraId="4CAD9F3B" w14:textId="77777777" w:rsidR="00F753DC" w:rsidRDefault="00F753DC" w:rsidP="007C6FC7"/>
    <w:sectPr w:rsidR="00F753DC" w:rsidSect="0074455D">
      <w:headerReference w:type="default" r:id="rId18"/>
      <w:footerReference w:type="default" r:id="rId19"/>
      <w:footerReference w:type="first" r:id="rId20"/>
      <w:pgSz w:w="12240" w:h="15840"/>
      <w:pgMar w:top="1440" w:right="1440" w:bottom="1440" w:left="288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5984CD" w14:textId="77777777" w:rsidR="00333BE5" w:rsidRDefault="00333BE5" w:rsidP="000306BA">
      <w:pPr>
        <w:spacing w:after="0" w:line="240" w:lineRule="auto"/>
      </w:pPr>
      <w:r>
        <w:separator/>
      </w:r>
    </w:p>
  </w:endnote>
  <w:endnote w:type="continuationSeparator" w:id="0">
    <w:p w14:paraId="64DE9CFA" w14:textId="77777777" w:rsidR="00333BE5" w:rsidRDefault="00333BE5" w:rsidP="000306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608D48" w14:textId="77777777" w:rsidR="002D3623" w:rsidRDefault="00FA43A6" w:rsidP="00F419A4">
    <w:pPr>
      <w:pStyle w:val="Footer"/>
      <w:jc w:val="center"/>
      <w:rPr>
        <w:color w:val="A6A6A6" w:themeColor="background1" w:themeShade="A6"/>
        <w:sz w:val="20"/>
        <w:szCs w:val="20"/>
      </w:rPr>
    </w:pPr>
    <w:r>
      <w:rPr>
        <w:noProof/>
        <w:color w:val="FFFFFF" w:themeColor="background1"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39A90437" wp14:editId="24137891">
              <wp:simplePos x="0" y="0"/>
              <wp:positionH relativeFrom="page">
                <wp:posOffset>280035</wp:posOffset>
              </wp:positionH>
              <wp:positionV relativeFrom="paragraph">
                <wp:posOffset>86995</wp:posOffset>
              </wp:positionV>
              <wp:extent cx="7172325" cy="15875"/>
              <wp:effectExtent l="0" t="0" r="28575" b="22225"/>
              <wp:wrapNone/>
              <wp:docPr id="211" name="Straight Connector 2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7172325" cy="15875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line w14:anchorId="479823E7" id="Straight Connector 211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22.05pt,6.85pt" to="586.8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jtvAAIAAFUEAAAOAAAAZHJzL2Uyb0RvYy54bWysVE2P2yAQvVfqf0DcG9upsllZcfaQ1fay&#10;baNm2zvBEKMCg4BNnH/fARJ3+6FKrXpBhpl5b95j8OpuNJochQ8KbEebWU2JsBx6ZQ8d/fz08OaW&#10;khCZ7ZkGKzp6FoHerV+/Wp1cK+YwgO6FJwhiQ3tyHR1idG1VBT4Iw8IMnLAYlOANi7j1h6r37ITo&#10;Rlfzur6pTuB754GLEPD0vgTpOuNLKXj8KGUQkeiOYm8xrz6v+7RW6xVrD565QfFLG+wfujBMWSSd&#10;oO5ZZOTZq1+gjOIeAsg442AqkFJxkTWgmqb+Sc1uYE5kLWhOcJNN4f/B8g/HrSeq7+i8aSixzOAl&#10;7aJn6jBEsgFr0ULwJEXRq5MLLZZs7NYntXy0O/cI/GvAWPVDMG2CK2mj9IZIrdwXHJFsEwonY76F&#10;83QLYoyE4+GyWc7fzheUcIw1i9vlIjFXrE0widX5EN8JMCR9dFQrm0xiLTs+hlhSrynpWNu0BtCq&#10;f1Ba500aL7HRnhwZDsb+ULrSz+Y99OXsZlHXeTyQOE9jSs9tvEDCWELPyovYLDuetSjMn4REc1FU&#10;IZiACgfjXNiYjc1ImJ3KJHY5FdZZ2h8LL/mpVOSR/5viqSIzg41TsVEW/O/Y43htWZb8qwNFd7Jg&#10;D/15669DgbObnbu8s/Q4Xu5z+fe/wfobAAAA//8DAFBLAwQUAAYACAAAACEAuu9+5+EAAAAJAQAA&#10;DwAAAGRycy9kb3ducmV2LnhtbEyPQUvDQBCF74L/YRnBi9hN2ppKzKZIQQQLimkRvU2yaxLNzobs&#10;No3/3ulJbzPzHm++l60n24nRDL51pCCeRSAMVU63VCvY7x6ub0H4gKSxc2QU/BgP6/z8LMNUuyO9&#10;mrEIteAQ8ikqaELoUyl91RiLfuZ6Q6x9usFi4HWopR7wyOG2k/MoSqTFlvhDg73ZNKb6Lg5WwdXN&#10;1xM+vpXu43n7Ek/buGjfx41SlxfT/R2IYKbwZ4YTPqNDzkylO5D2olOwXMbs5PtiBeKkx6tFAqLk&#10;KZmDzDP5v0H+CwAA//8DAFBLAQItABQABgAIAAAAIQC2gziS/gAAAOEBAAATAAAAAAAAAAAAAAAA&#10;AAAAAABbQ29udGVudF9UeXBlc10ueG1sUEsBAi0AFAAGAAgAAAAhADj9If/WAAAAlAEAAAsAAAAA&#10;AAAAAAAAAAAALwEAAF9yZWxzLy5yZWxzUEsBAi0AFAAGAAgAAAAhAOiqO28AAgAAVQQAAA4AAAAA&#10;AAAAAAAAAAAALgIAAGRycy9lMm9Eb2MueG1sUEsBAi0AFAAGAAgAAAAhALrvfufhAAAACQEAAA8A&#10;AAAAAAAAAAAAAAAAWgQAAGRycy9kb3ducmV2LnhtbFBLBQYAAAAABAAEAPMAAABoBQAAAAA=&#10;" strokecolor="#a5a5a5 [2092]" strokeweight=".5pt">
              <v:stroke joinstyle="miter"/>
              <o:lock v:ext="edit" shapetype="f"/>
              <w10:wrap anchorx="page"/>
            </v:line>
          </w:pict>
        </mc:Fallback>
      </mc:AlternateContent>
    </w:r>
  </w:p>
  <w:p w14:paraId="3518AF71" w14:textId="1F5FEAFD" w:rsidR="002D3623" w:rsidRPr="00F419A4" w:rsidRDefault="002D3623" w:rsidP="00F419A4">
    <w:pPr>
      <w:pStyle w:val="Footer"/>
      <w:jc w:val="center"/>
      <w:rPr>
        <w:color w:val="A6A6A6" w:themeColor="background1" w:themeShade="A6"/>
        <w:sz w:val="20"/>
        <w:szCs w:val="20"/>
      </w:rPr>
    </w:pPr>
    <w:r w:rsidRPr="00F419A4">
      <w:rPr>
        <w:color w:val="A6A6A6" w:themeColor="background1" w:themeShade="A6"/>
        <w:sz w:val="20"/>
        <w:szCs w:val="20"/>
      </w:rPr>
      <w:t>Copyright © 2011, 201</w:t>
    </w:r>
    <w:r w:rsidR="00B053AD">
      <w:rPr>
        <w:color w:val="A6A6A6" w:themeColor="background1" w:themeShade="A6"/>
        <w:sz w:val="20"/>
        <w:szCs w:val="20"/>
      </w:rPr>
      <w:t>6</w:t>
    </w:r>
    <w:r w:rsidRPr="00F419A4">
      <w:rPr>
        <w:color w:val="A6A6A6" w:themeColor="background1" w:themeShade="A6"/>
        <w:sz w:val="20"/>
        <w:szCs w:val="20"/>
      </w:rPr>
      <w:t xml:space="preserve"> Westlake Software, Inc.   Confidential   All Rights Reserved</w:t>
    </w:r>
  </w:p>
  <w:p w14:paraId="0F0F42F1" w14:textId="77777777" w:rsidR="002D3623" w:rsidRDefault="002D362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3F494D" w14:textId="5275C81F" w:rsidR="002D3623" w:rsidRPr="00631EAB" w:rsidRDefault="002D3623" w:rsidP="00631EAB">
    <w:pPr>
      <w:pStyle w:val="Footer"/>
      <w:jc w:val="right"/>
      <w:rPr>
        <w:rFonts w:ascii="Arial" w:hAnsi="Arial" w:cs="Arial"/>
        <w:color w:val="A6A6A6" w:themeColor="background1" w:themeShade="A6"/>
        <w:sz w:val="18"/>
        <w:szCs w:val="18"/>
      </w:rPr>
    </w:pPr>
    <w:r w:rsidRPr="00631EAB">
      <w:rPr>
        <w:color w:val="A6A6A6" w:themeColor="background1" w:themeShade="A6"/>
        <w:sz w:val="18"/>
        <w:szCs w:val="18"/>
      </w:rPr>
      <w:t>Copyright © 2001, 201</w:t>
    </w:r>
    <w:r w:rsidR="00B053AD">
      <w:rPr>
        <w:color w:val="A6A6A6" w:themeColor="background1" w:themeShade="A6"/>
        <w:sz w:val="18"/>
        <w:szCs w:val="18"/>
      </w:rPr>
      <w:t xml:space="preserve">6 </w:t>
    </w:r>
    <w:r w:rsidRPr="00631EAB">
      <w:rPr>
        <w:color w:val="A6A6A6" w:themeColor="background1" w:themeShade="A6"/>
        <w:sz w:val="18"/>
        <w:szCs w:val="18"/>
      </w:rPr>
      <w:t>Westlake Software, Inc.  Confidential Materials   All Rights Reserved</w:t>
    </w:r>
  </w:p>
  <w:p w14:paraId="43EBD388" w14:textId="77777777" w:rsidR="002D3623" w:rsidRDefault="002D362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C2F97D" w14:textId="77777777" w:rsidR="00333BE5" w:rsidRDefault="00333BE5" w:rsidP="000306BA">
      <w:pPr>
        <w:spacing w:after="0" w:line="240" w:lineRule="auto"/>
      </w:pPr>
      <w:r>
        <w:separator/>
      </w:r>
    </w:p>
  </w:footnote>
  <w:footnote w:type="continuationSeparator" w:id="0">
    <w:p w14:paraId="5777BE4E" w14:textId="77777777" w:rsidR="00333BE5" w:rsidRDefault="00333BE5" w:rsidP="000306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7F7F7F" w:themeColor="background1" w:themeShade="7F"/>
        <w:spacing w:val="60"/>
      </w:rPr>
      <w:id w:val="1089972444"/>
      <w:docPartObj>
        <w:docPartGallery w:val="Page Numbers (Top of Page)"/>
        <w:docPartUnique/>
      </w:docPartObj>
    </w:sdtPr>
    <w:sdtEndPr>
      <w:rPr>
        <w:b/>
        <w:bCs/>
        <w:noProof/>
        <w:color w:val="5B9BD5" w:themeColor="accent1"/>
        <w:spacing w:val="0"/>
      </w:rPr>
    </w:sdtEndPr>
    <w:sdtContent>
      <w:p w14:paraId="4221ACE6" w14:textId="77777777" w:rsidR="002D3623" w:rsidRDefault="002D3623">
        <w:pPr>
          <w:pStyle w:val="Header"/>
          <w:pBdr>
            <w:bottom w:val="single" w:sz="4" w:space="1" w:color="D9D9D9" w:themeColor="background1" w:themeShade="D9"/>
          </w:pBdr>
          <w:jc w:val="right"/>
          <w:rPr>
            <w:b/>
            <w:bCs/>
          </w:rPr>
        </w:pPr>
        <w:r>
          <w:rPr>
            <w:color w:val="7F7F7F" w:themeColor="background1" w:themeShade="7F"/>
            <w:spacing w:val="60"/>
          </w:rPr>
          <w:t>Page</w:t>
        </w:r>
        <w:r>
          <w:t xml:space="preserve"> | </w:t>
        </w:r>
        <w:r w:rsidR="00593BCE" w:rsidRPr="00866674">
          <w:rPr>
            <w:color w:val="5B9BD5" w:themeColor="accent1"/>
          </w:rPr>
          <w:fldChar w:fldCharType="begin"/>
        </w:r>
        <w:r w:rsidRPr="00866674">
          <w:rPr>
            <w:color w:val="5B9BD5" w:themeColor="accent1"/>
          </w:rPr>
          <w:instrText xml:space="preserve"> PAGE   \* MERGEFORMAT </w:instrText>
        </w:r>
        <w:r w:rsidR="00593BCE" w:rsidRPr="00866674">
          <w:rPr>
            <w:color w:val="5B9BD5" w:themeColor="accent1"/>
          </w:rPr>
          <w:fldChar w:fldCharType="separate"/>
        </w:r>
        <w:r w:rsidR="00885A35" w:rsidRPr="00885A35">
          <w:rPr>
            <w:b/>
            <w:bCs/>
            <w:noProof/>
            <w:color w:val="5B9BD5" w:themeColor="accent1"/>
          </w:rPr>
          <w:t>2</w:t>
        </w:r>
        <w:r w:rsidR="00593BCE" w:rsidRPr="00866674">
          <w:rPr>
            <w:b/>
            <w:bCs/>
            <w:noProof/>
            <w:color w:val="5B9BD5" w:themeColor="accent1"/>
          </w:rPr>
          <w:fldChar w:fldCharType="end"/>
        </w:r>
      </w:p>
    </w:sdtContent>
  </w:sdt>
  <w:p w14:paraId="20F2BEEF" w14:textId="77777777" w:rsidR="002D3623" w:rsidRDefault="00FA43A6">
    <w:pPr>
      <w:pStyle w:val="Header"/>
    </w:pPr>
    <w:r>
      <w:rPr>
        <w:noProof/>
        <w:color w:val="FFFFFF" w:themeColor="background1"/>
        <w:sz w:val="20"/>
        <w:szCs w:val="20"/>
      </w:rPr>
      <mc:AlternateContent>
        <mc:Choice Requires="wps">
          <w:drawing>
            <wp:anchor distT="0" distB="0" distL="114299" distR="114299" simplePos="0" relativeHeight="251660288" behindDoc="0" locked="0" layoutInCell="1" allowOverlap="1" wp14:anchorId="72724E13" wp14:editId="262A23B8">
              <wp:simplePos x="0" y="0"/>
              <wp:positionH relativeFrom="column">
                <wp:posOffset>-338456</wp:posOffset>
              </wp:positionH>
              <wp:positionV relativeFrom="paragraph">
                <wp:posOffset>330835</wp:posOffset>
              </wp:positionV>
              <wp:extent cx="0" cy="7931785"/>
              <wp:effectExtent l="0" t="0" r="19050" b="12065"/>
              <wp:wrapNone/>
              <wp:docPr id="8" name="Straight Connector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0" cy="7931785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8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line w14:anchorId="7188AAEA" id="Straight Connector 8" o:spid="_x0000_s1026" style="position:absolute;flip:y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-26.65pt,26.05pt" to="-26.65pt,65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siL+AEAAE0EAAAOAAAAZHJzL2Uyb0RvYy54bWysVE2P0zAQvSPxHyzfadJFy5ao6R66Wi4L&#10;VHTh7jp2YmF7LNvbpP+esd2G5UNIIC5WPR/vzXuedH07GU2OwgcFtqXLRU2JsBw6ZfuWfn68f7Wi&#10;JERmO6bBipaeRKC3m5cv1qNrxBUMoDvhCYLY0IyupUOMrqmqwAdhWFiAExaTErxhEa++rzrPRkQ3&#10;urqq6zfVCL5zHrgIAaN3JUk3GV9KweNHKYOIRLcUZ4v59Pk8pLParFnTe+YGxc9jsH+YwjBlkXSG&#10;umORkSevfoEyinsIIOOCg6lASsVF1oBqlvVPavYDcyJrQXOCm20K/w+WfzjuPFFdS/GhLDP4RPvo&#10;meqHSLZgLRoInqyST6MLDZZv7c4npXyye/cA/GvAXPVDMl2CK2WT9IZIrdwXXI9sEYomU36B0/wC&#10;YoqElyDH6M3b18ub1XVirViTIBKj8yG+E2BI+tFSrWwyhzXs+BBiKb2UpLC26QygVXevtM6XtFZi&#10;qz05MlyIQ18m0k/mPXQltrqu67wWSJy3MJXnMZ4hYS6hZ9VFaJYcT1oU5k9CoqkoqBDMQIWDcS5s&#10;XJ7laYvVqU3ilHNjnaX9sfFcn1pFXvW/aZ47MjPYODcbZcH/jj1Ol5Flqb84UHQnCw7QnXb+shC4&#10;s9m58/eVPorn99z+/V9g8w0AAP//AwBQSwMEFAAGAAgAAAAhAFoAAbDcAAAACwEAAA8AAABkcnMv&#10;ZG93bnJldi54bWxMj8tOwzAQRfdI/IM1SOxaO4lSVSFOVSGxRIjAB7jx5AHxOMRuk/49g1jAcmaO&#10;7j1THlY3igvOYfCkIdkqEEiNtwN1Gt7fnjZ7ECEasmb0hBquGOBQ3d6UprB+oVe81LETHEKhMBr6&#10;GKdCytD06EzY+gmJb62fnYk8zp20s1k43I0yVWonnRmIG3oz4WOPzWd9dtz7IpfnmnZ15tTXMfm4&#10;yrx1rdb3d+vxAUTENf7B8KPP6lCx08mfyQYxatjkWcaohjxNQDDwuzgxmakkBVmV8v8P1TcAAAD/&#10;/wMAUEsBAi0AFAAGAAgAAAAhALaDOJL+AAAA4QEAABMAAAAAAAAAAAAAAAAAAAAAAFtDb250ZW50&#10;X1R5cGVzXS54bWxQSwECLQAUAAYACAAAACEAOP0h/9YAAACUAQAACwAAAAAAAAAAAAAAAAAvAQAA&#10;X3JlbHMvLnJlbHNQSwECLQAUAAYACAAAACEA9aLIi/gBAABNBAAADgAAAAAAAAAAAAAAAAAuAgAA&#10;ZHJzL2Uyb0RvYy54bWxQSwECLQAUAAYACAAAACEAWgABsNwAAAALAQAADwAAAAAAAAAAAAAAAABS&#10;BAAAZHJzL2Rvd25yZXYueG1sUEsFBgAAAAAEAAQA8wAAAFsFAAAAAA==&#10;" strokecolor="#d8d8d8 [2732]" strokeweight=".5pt">
              <v:stroke joinstyle="miter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73331"/>
    <w:multiLevelType w:val="hybridMultilevel"/>
    <w:tmpl w:val="4A76F5A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3847CB0"/>
    <w:multiLevelType w:val="hybridMultilevel"/>
    <w:tmpl w:val="86120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C12BB2"/>
    <w:multiLevelType w:val="hybridMultilevel"/>
    <w:tmpl w:val="1BBC58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7B4DAD"/>
    <w:multiLevelType w:val="hybridMultilevel"/>
    <w:tmpl w:val="E45C4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6C705D"/>
    <w:multiLevelType w:val="hybridMultilevel"/>
    <w:tmpl w:val="F94CA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7C5BFE"/>
    <w:multiLevelType w:val="hybridMultilevel"/>
    <w:tmpl w:val="B0C85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762371"/>
    <w:multiLevelType w:val="hybridMultilevel"/>
    <w:tmpl w:val="AB3A6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811C88"/>
    <w:multiLevelType w:val="hybridMultilevel"/>
    <w:tmpl w:val="84E27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AE6BC0"/>
    <w:multiLevelType w:val="hybridMultilevel"/>
    <w:tmpl w:val="01E64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4D3E7D"/>
    <w:multiLevelType w:val="hybridMultilevel"/>
    <w:tmpl w:val="F7504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9733DF"/>
    <w:multiLevelType w:val="hybridMultilevel"/>
    <w:tmpl w:val="5DBC91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511275"/>
    <w:multiLevelType w:val="hybridMultilevel"/>
    <w:tmpl w:val="69C65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B644E2"/>
    <w:multiLevelType w:val="hybridMultilevel"/>
    <w:tmpl w:val="C770C0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1D1701"/>
    <w:multiLevelType w:val="hybridMultilevel"/>
    <w:tmpl w:val="48B239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5B5FB3"/>
    <w:multiLevelType w:val="hybridMultilevel"/>
    <w:tmpl w:val="1DFE0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1E6244"/>
    <w:multiLevelType w:val="hybridMultilevel"/>
    <w:tmpl w:val="2CEA8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441E5F"/>
    <w:multiLevelType w:val="hybridMultilevel"/>
    <w:tmpl w:val="ABECF4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653CC4"/>
    <w:multiLevelType w:val="hybridMultilevel"/>
    <w:tmpl w:val="E91ED3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CE3243"/>
    <w:multiLevelType w:val="hybridMultilevel"/>
    <w:tmpl w:val="46BE4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5E7F13"/>
    <w:multiLevelType w:val="hybridMultilevel"/>
    <w:tmpl w:val="7F009308"/>
    <w:lvl w:ilvl="0" w:tplc="30663518">
      <w:numFmt w:val="bullet"/>
      <w:lvlText w:val="·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E9A0C07"/>
    <w:multiLevelType w:val="hybridMultilevel"/>
    <w:tmpl w:val="18F84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136408"/>
    <w:multiLevelType w:val="hybridMultilevel"/>
    <w:tmpl w:val="C6A8A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F60FCE"/>
    <w:multiLevelType w:val="hybridMultilevel"/>
    <w:tmpl w:val="EBBAE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067E50"/>
    <w:multiLevelType w:val="hybridMultilevel"/>
    <w:tmpl w:val="4DC4D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2A3BF6"/>
    <w:multiLevelType w:val="hybridMultilevel"/>
    <w:tmpl w:val="00AE8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0A091A"/>
    <w:multiLevelType w:val="hybridMultilevel"/>
    <w:tmpl w:val="C5560D5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4B85624E"/>
    <w:multiLevelType w:val="hybridMultilevel"/>
    <w:tmpl w:val="197E3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690132"/>
    <w:multiLevelType w:val="hybridMultilevel"/>
    <w:tmpl w:val="146CBF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696A60"/>
    <w:multiLevelType w:val="hybridMultilevel"/>
    <w:tmpl w:val="84F8A7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852E66"/>
    <w:multiLevelType w:val="hybridMultilevel"/>
    <w:tmpl w:val="769CD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0" w15:restartNumberingAfterBreak="0">
    <w:nsid w:val="556675AA"/>
    <w:multiLevelType w:val="hybridMultilevel"/>
    <w:tmpl w:val="BCFEC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150E68"/>
    <w:multiLevelType w:val="hybridMultilevel"/>
    <w:tmpl w:val="A5C29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DE62A6"/>
    <w:multiLevelType w:val="hybridMultilevel"/>
    <w:tmpl w:val="A4FC0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BE7095"/>
    <w:multiLevelType w:val="hybridMultilevel"/>
    <w:tmpl w:val="C33684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ED6B44"/>
    <w:multiLevelType w:val="hybridMultilevel"/>
    <w:tmpl w:val="E88A8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1C2C76"/>
    <w:multiLevelType w:val="hybridMultilevel"/>
    <w:tmpl w:val="F15AC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4A739B"/>
    <w:multiLevelType w:val="hybridMultilevel"/>
    <w:tmpl w:val="8EC47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114727"/>
    <w:multiLevelType w:val="hybridMultilevel"/>
    <w:tmpl w:val="D28E3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CA7586"/>
    <w:multiLevelType w:val="hybridMultilevel"/>
    <w:tmpl w:val="3CC01E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F63457"/>
    <w:multiLevelType w:val="hybridMultilevel"/>
    <w:tmpl w:val="7B3E92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C47EAC"/>
    <w:multiLevelType w:val="hybridMultilevel"/>
    <w:tmpl w:val="C1D492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0E429F5"/>
    <w:multiLevelType w:val="hybridMultilevel"/>
    <w:tmpl w:val="C1148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453E8E"/>
    <w:multiLevelType w:val="hybridMultilevel"/>
    <w:tmpl w:val="26AC06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C3123E"/>
    <w:multiLevelType w:val="hybridMultilevel"/>
    <w:tmpl w:val="2A50BC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4B166A"/>
    <w:multiLevelType w:val="hybridMultilevel"/>
    <w:tmpl w:val="272C4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490B3D"/>
    <w:multiLevelType w:val="hybridMultilevel"/>
    <w:tmpl w:val="94589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7"/>
  </w:num>
  <w:num w:numId="3">
    <w:abstractNumId w:val="12"/>
  </w:num>
  <w:num w:numId="4">
    <w:abstractNumId w:val="31"/>
  </w:num>
  <w:num w:numId="5">
    <w:abstractNumId w:val="4"/>
  </w:num>
  <w:num w:numId="6">
    <w:abstractNumId w:val="27"/>
  </w:num>
  <w:num w:numId="7">
    <w:abstractNumId w:val="13"/>
  </w:num>
  <w:num w:numId="8">
    <w:abstractNumId w:val="2"/>
  </w:num>
  <w:num w:numId="9">
    <w:abstractNumId w:val="42"/>
  </w:num>
  <w:num w:numId="10">
    <w:abstractNumId w:val="43"/>
  </w:num>
  <w:num w:numId="11">
    <w:abstractNumId w:val="44"/>
  </w:num>
  <w:num w:numId="12">
    <w:abstractNumId w:val="24"/>
  </w:num>
  <w:num w:numId="13">
    <w:abstractNumId w:val="16"/>
  </w:num>
  <w:num w:numId="14">
    <w:abstractNumId w:val="36"/>
  </w:num>
  <w:num w:numId="15">
    <w:abstractNumId w:val="38"/>
  </w:num>
  <w:num w:numId="16">
    <w:abstractNumId w:val="26"/>
  </w:num>
  <w:num w:numId="17">
    <w:abstractNumId w:val="39"/>
  </w:num>
  <w:num w:numId="18">
    <w:abstractNumId w:val="25"/>
  </w:num>
  <w:num w:numId="19">
    <w:abstractNumId w:val="6"/>
  </w:num>
  <w:num w:numId="20">
    <w:abstractNumId w:val="15"/>
  </w:num>
  <w:num w:numId="21">
    <w:abstractNumId w:val="32"/>
  </w:num>
  <w:num w:numId="22">
    <w:abstractNumId w:val="19"/>
  </w:num>
  <w:num w:numId="23">
    <w:abstractNumId w:val="7"/>
  </w:num>
  <w:num w:numId="24">
    <w:abstractNumId w:val="33"/>
  </w:num>
  <w:num w:numId="25">
    <w:abstractNumId w:val="20"/>
  </w:num>
  <w:num w:numId="26">
    <w:abstractNumId w:val="28"/>
  </w:num>
  <w:num w:numId="27">
    <w:abstractNumId w:val="11"/>
  </w:num>
  <w:num w:numId="28">
    <w:abstractNumId w:val="5"/>
  </w:num>
  <w:num w:numId="29">
    <w:abstractNumId w:val="3"/>
  </w:num>
  <w:num w:numId="30">
    <w:abstractNumId w:val="45"/>
  </w:num>
  <w:num w:numId="31">
    <w:abstractNumId w:val="18"/>
  </w:num>
  <w:num w:numId="32">
    <w:abstractNumId w:val="1"/>
  </w:num>
  <w:num w:numId="33">
    <w:abstractNumId w:val="10"/>
  </w:num>
  <w:num w:numId="34">
    <w:abstractNumId w:val="29"/>
  </w:num>
  <w:num w:numId="35">
    <w:abstractNumId w:val="8"/>
  </w:num>
  <w:num w:numId="36">
    <w:abstractNumId w:val="41"/>
  </w:num>
  <w:num w:numId="37">
    <w:abstractNumId w:val="30"/>
  </w:num>
  <w:num w:numId="38">
    <w:abstractNumId w:val="35"/>
  </w:num>
  <w:num w:numId="39">
    <w:abstractNumId w:val="34"/>
  </w:num>
  <w:num w:numId="40">
    <w:abstractNumId w:val="22"/>
  </w:num>
  <w:num w:numId="41">
    <w:abstractNumId w:val="21"/>
  </w:num>
  <w:num w:numId="42">
    <w:abstractNumId w:val="23"/>
  </w:num>
  <w:num w:numId="43">
    <w:abstractNumId w:val="9"/>
  </w:num>
  <w:num w:numId="44">
    <w:abstractNumId w:val="40"/>
  </w:num>
  <w:num w:numId="45">
    <w:abstractNumId w:val="37"/>
  </w:num>
  <w:num w:numId="46">
    <w:abstractNumId w:val="1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B42"/>
    <w:rsid w:val="00005248"/>
    <w:rsid w:val="00006DBB"/>
    <w:rsid w:val="00010A94"/>
    <w:rsid w:val="00012048"/>
    <w:rsid w:val="000155B7"/>
    <w:rsid w:val="00027771"/>
    <w:rsid w:val="000306BA"/>
    <w:rsid w:val="00032A7F"/>
    <w:rsid w:val="00034493"/>
    <w:rsid w:val="00037A85"/>
    <w:rsid w:val="0004202D"/>
    <w:rsid w:val="00045B83"/>
    <w:rsid w:val="000467BB"/>
    <w:rsid w:val="00050C25"/>
    <w:rsid w:val="000534A6"/>
    <w:rsid w:val="00053AD7"/>
    <w:rsid w:val="00063BAD"/>
    <w:rsid w:val="00070017"/>
    <w:rsid w:val="00074A3B"/>
    <w:rsid w:val="00074F0A"/>
    <w:rsid w:val="000765FF"/>
    <w:rsid w:val="00076F61"/>
    <w:rsid w:val="00081D54"/>
    <w:rsid w:val="0008400C"/>
    <w:rsid w:val="0008508C"/>
    <w:rsid w:val="000858E4"/>
    <w:rsid w:val="000932E3"/>
    <w:rsid w:val="000A0399"/>
    <w:rsid w:val="000A0647"/>
    <w:rsid w:val="000A2D12"/>
    <w:rsid w:val="000A477A"/>
    <w:rsid w:val="000A6E48"/>
    <w:rsid w:val="000B2103"/>
    <w:rsid w:val="000D4580"/>
    <w:rsid w:val="000D4B15"/>
    <w:rsid w:val="000F00A0"/>
    <w:rsid w:val="0010789B"/>
    <w:rsid w:val="00122B74"/>
    <w:rsid w:val="001250C0"/>
    <w:rsid w:val="00150468"/>
    <w:rsid w:val="00152F4D"/>
    <w:rsid w:val="00154ADB"/>
    <w:rsid w:val="001560B0"/>
    <w:rsid w:val="0017165F"/>
    <w:rsid w:val="00172261"/>
    <w:rsid w:val="00186FA7"/>
    <w:rsid w:val="001946A8"/>
    <w:rsid w:val="001A3981"/>
    <w:rsid w:val="001B44D8"/>
    <w:rsid w:val="001C635B"/>
    <w:rsid w:val="001C6929"/>
    <w:rsid w:val="001C7755"/>
    <w:rsid w:val="001C7EDB"/>
    <w:rsid w:val="001D3CA2"/>
    <w:rsid w:val="001E2BD6"/>
    <w:rsid w:val="001E6F36"/>
    <w:rsid w:val="001E7B75"/>
    <w:rsid w:val="001F073F"/>
    <w:rsid w:val="001F27FE"/>
    <w:rsid w:val="001F3886"/>
    <w:rsid w:val="001F3BEB"/>
    <w:rsid w:val="002000BF"/>
    <w:rsid w:val="0020345B"/>
    <w:rsid w:val="00204094"/>
    <w:rsid w:val="002123A0"/>
    <w:rsid w:val="00212A35"/>
    <w:rsid w:val="00212B3D"/>
    <w:rsid w:val="00220100"/>
    <w:rsid w:val="00220B5E"/>
    <w:rsid w:val="0022421C"/>
    <w:rsid w:val="00226144"/>
    <w:rsid w:val="002272E2"/>
    <w:rsid w:val="00230B90"/>
    <w:rsid w:val="002369B5"/>
    <w:rsid w:val="00240AB8"/>
    <w:rsid w:val="00240FAD"/>
    <w:rsid w:val="00241F6B"/>
    <w:rsid w:val="002442FA"/>
    <w:rsid w:val="00246F5C"/>
    <w:rsid w:val="00247986"/>
    <w:rsid w:val="00254B24"/>
    <w:rsid w:val="002553DD"/>
    <w:rsid w:val="00264E8E"/>
    <w:rsid w:val="00266598"/>
    <w:rsid w:val="00266BB0"/>
    <w:rsid w:val="00266CAB"/>
    <w:rsid w:val="002706E2"/>
    <w:rsid w:val="00271195"/>
    <w:rsid w:val="00272D63"/>
    <w:rsid w:val="00276E74"/>
    <w:rsid w:val="00287ACB"/>
    <w:rsid w:val="0029025C"/>
    <w:rsid w:val="0029237D"/>
    <w:rsid w:val="0029671A"/>
    <w:rsid w:val="002A359C"/>
    <w:rsid w:val="002B03D2"/>
    <w:rsid w:val="002B153E"/>
    <w:rsid w:val="002B6A01"/>
    <w:rsid w:val="002C03D8"/>
    <w:rsid w:val="002C2313"/>
    <w:rsid w:val="002C4DA9"/>
    <w:rsid w:val="002D3623"/>
    <w:rsid w:val="002D52D1"/>
    <w:rsid w:val="002D716E"/>
    <w:rsid w:val="002E5B47"/>
    <w:rsid w:val="002F0B14"/>
    <w:rsid w:val="002F2C86"/>
    <w:rsid w:val="002F322A"/>
    <w:rsid w:val="00300304"/>
    <w:rsid w:val="003115F7"/>
    <w:rsid w:val="00313ABC"/>
    <w:rsid w:val="003147A3"/>
    <w:rsid w:val="0031753F"/>
    <w:rsid w:val="00321A49"/>
    <w:rsid w:val="00330500"/>
    <w:rsid w:val="00330527"/>
    <w:rsid w:val="00333BE5"/>
    <w:rsid w:val="00342059"/>
    <w:rsid w:val="0034258E"/>
    <w:rsid w:val="00345B53"/>
    <w:rsid w:val="00347E5B"/>
    <w:rsid w:val="00354E99"/>
    <w:rsid w:val="00366652"/>
    <w:rsid w:val="00367F1C"/>
    <w:rsid w:val="00376C2B"/>
    <w:rsid w:val="0037793E"/>
    <w:rsid w:val="0038767A"/>
    <w:rsid w:val="00390C89"/>
    <w:rsid w:val="00393BED"/>
    <w:rsid w:val="00397303"/>
    <w:rsid w:val="003A1CF3"/>
    <w:rsid w:val="003A28CD"/>
    <w:rsid w:val="003A53D7"/>
    <w:rsid w:val="003B5563"/>
    <w:rsid w:val="003B76A8"/>
    <w:rsid w:val="003C1523"/>
    <w:rsid w:val="003C182C"/>
    <w:rsid w:val="003E3155"/>
    <w:rsid w:val="003E7483"/>
    <w:rsid w:val="003F355B"/>
    <w:rsid w:val="003F4F35"/>
    <w:rsid w:val="00400AB0"/>
    <w:rsid w:val="00407ABE"/>
    <w:rsid w:val="00413F29"/>
    <w:rsid w:val="00415B84"/>
    <w:rsid w:val="00416343"/>
    <w:rsid w:val="0042509C"/>
    <w:rsid w:val="004278D9"/>
    <w:rsid w:val="00431F78"/>
    <w:rsid w:val="00432EA0"/>
    <w:rsid w:val="00434FE3"/>
    <w:rsid w:val="004438B1"/>
    <w:rsid w:val="00447501"/>
    <w:rsid w:val="00462079"/>
    <w:rsid w:val="004639E5"/>
    <w:rsid w:val="00467390"/>
    <w:rsid w:val="00470D72"/>
    <w:rsid w:val="00482181"/>
    <w:rsid w:val="00491A5B"/>
    <w:rsid w:val="00492D33"/>
    <w:rsid w:val="004935B5"/>
    <w:rsid w:val="00495259"/>
    <w:rsid w:val="004A6A91"/>
    <w:rsid w:val="004A7AC1"/>
    <w:rsid w:val="004B051A"/>
    <w:rsid w:val="004D0CB5"/>
    <w:rsid w:val="004E167C"/>
    <w:rsid w:val="004E390B"/>
    <w:rsid w:val="004E42BE"/>
    <w:rsid w:val="004E69C1"/>
    <w:rsid w:val="004F3B68"/>
    <w:rsid w:val="004F7676"/>
    <w:rsid w:val="00500644"/>
    <w:rsid w:val="00500EFB"/>
    <w:rsid w:val="0050166F"/>
    <w:rsid w:val="00515B45"/>
    <w:rsid w:val="0051691D"/>
    <w:rsid w:val="00523448"/>
    <w:rsid w:val="005236BD"/>
    <w:rsid w:val="00531E71"/>
    <w:rsid w:val="00536AD0"/>
    <w:rsid w:val="00542090"/>
    <w:rsid w:val="00542D52"/>
    <w:rsid w:val="00545F98"/>
    <w:rsid w:val="005463F2"/>
    <w:rsid w:val="00546460"/>
    <w:rsid w:val="00546D1D"/>
    <w:rsid w:val="00552E31"/>
    <w:rsid w:val="00566799"/>
    <w:rsid w:val="00567201"/>
    <w:rsid w:val="00570FB3"/>
    <w:rsid w:val="005762EB"/>
    <w:rsid w:val="005864E6"/>
    <w:rsid w:val="0059001A"/>
    <w:rsid w:val="00590AA9"/>
    <w:rsid w:val="00590B1B"/>
    <w:rsid w:val="00592D1C"/>
    <w:rsid w:val="00593645"/>
    <w:rsid w:val="00593BCE"/>
    <w:rsid w:val="005A2EF2"/>
    <w:rsid w:val="005A4199"/>
    <w:rsid w:val="005A69B7"/>
    <w:rsid w:val="005B165B"/>
    <w:rsid w:val="005B5D1D"/>
    <w:rsid w:val="005B7B5A"/>
    <w:rsid w:val="005C2D0F"/>
    <w:rsid w:val="005C3BEE"/>
    <w:rsid w:val="005C5664"/>
    <w:rsid w:val="005C5E56"/>
    <w:rsid w:val="005E00BB"/>
    <w:rsid w:val="005E0D0B"/>
    <w:rsid w:val="005E1C0E"/>
    <w:rsid w:val="005E21EF"/>
    <w:rsid w:val="005E2F61"/>
    <w:rsid w:val="005E5136"/>
    <w:rsid w:val="005F6E37"/>
    <w:rsid w:val="005F789F"/>
    <w:rsid w:val="005F7B10"/>
    <w:rsid w:val="006124E3"/>
    <w:rsid w:val="00613A82"/>
    <w:rsid w:val="00614655"/>
    <w:rsid w:val="00615774"/>
    <w:rsid w:val="00625B1F"/>
    <w:rsid w:val="0063088A"/>
    <w:rsid w:val="00631EAB"/>
    <w:rsid w:val="006334F0"/>
    <w:rsid w:val="00633EA4"/>
    <w:rsid w:val="006448DE"/>
    <w:rsid w:val="00650F98"/>
    <w:rsid w:val="006560D3"/>
    <w:rsid w:val="006630DF"/>
    <w:rsid w:val="0066343E"/>
    <w:rsid w:val="00664F4A"/>
    <w:rsid w:val="00674BD8"/>
    <w:rsid w:val="0068116D"/>
    <w:rsid w:val="00683D96"/>
    <w:rsid w:val="006845BC"/>
    <w:rsid w:val="00687D3D"/>
    <w:rsid w:val="006903A4"/>
    <w:rsid w:val="00692DBD"/>
    <w:rsid w:val="006A0F38"/>
    <w:rsid w:val="006A2737"/>
    <w:rsid w:val="006A2D1B"/>
    <w:rsid w:val="006B2DAB"/>
    <w:rsid w:val="006B653A"/>
    <w:rsid w:val="006C3EB0"/>
    <w:rsid w:val="006C4A40"/>
    <w:rsid w:val="006C6953"/>
    <w:rsid w:val="006D294F"/>
    <w:rsid w:val="006D4795"/>
    <w:rsid w:val="006D5C92"/>
    <w:rsid w:val="006D5F45"/>
    <w:rsid w:val="006E0DB3"/>
    <w:rsid w:val="006E7455"/>
    <w:rsid w:val="006E76AF"/>
    <w:rsid w:val="006E7E40"/>
    <w:rsid w:val="006F4C54"/>
    <w:rsid w:val="006F5B55"/>
    <w:rsid w:val="00703462"/>
    <w:rsid w:val="00704E30"/>
    <w:rsid w:val="00706025"/>
    <w:rsid w:val="00706BDF"/>
    <w:rsid w:val="00707150"/>
    <w:rsid w:val="00707C32"/>
    <w:rsid w:val="00710DB6"/>
    <w:rsid w:val="00711EAA"/>
    <w:rsid w:val="00715588"/>
    <w:rsid w:val="007245D9"/>
    <w:rsid w:val="007248E3"/>
    <w:rsid w:val="00735AF6"/>
    <w:rsid w:val="00743CA6"/>
    <w:rsid w:val="0074455D"/>
    <w:rsid w:val="0074583F"/>
    <w:rsid w:val="00745AFF"/>
    <w:rsid w:val="00747EB5"/>
    <w:rsid w:val="0075312C"/>
    <w:rsid w:val="00754B13"/>
    <w:rsid w:val="0076046A"/>
    <w:rsid w:val="00765F3A"/>
    <w:rsid w:val="00774016"/>
    <w:rsid w:val="00774705"/>
    <w:rsid w:val="007A23B1"/>
    <w:rsid w:val="007A41B3"/>
    <w:rsid w:val="007A6412"/>
    <w:rsid w:val="007C0033"/>
    <w:rsid w:val="007C061E"/>
    <w:rsid w:val="007C3A79"/>
    <w:rsid w:val="007C44F4"/>
    <w:rsid w:val="007C62AF"/>
    <w:rsid w:val="007C6FC7"/>
    <w:rsid w:val="007C75CA"/>
    <w:rsid w:val="007D0F9B"/>
    <w:rsid w:val="007D1EA1"/>
    <w:rsid w:val="007D3DD2"/>
    <w:rsid w:val="007D645F"/>
    <w:rsid w:val="0080746F"/>
    <w:rsid w:val="008113FE"/>
    <w:rsid w:val="008163DD"/>
    <w:rsid w:val="0082054E"/>
    <w:rsid w:val="0082093B"/>
    <w:rsid w:val="0082466A"/>
    <w:rsid w:val="00824C8B"/>
    <w:rsid w:val="008361A7"/>
    <w:rsid w:val="00837D6F"/>
    <w:rsid w:val="0084113B"/>
    <w:rsid w:val="0084478F"/>
    <w:rsid w:val="00857532"/>
    <w:rsid w:val="00857F92"/>
    <w:rsid w:val="0086012B"/>
    <w:rsid w:val="00865098"/>
    <w:rsid w:val="00866674"/>
    <w:rsid w:val="00870D45"/>
    <w:rsid w:val="00880D48"/>
    <w:rsid w:val="00882E35"/>
    <w:rsid w:val="00883154"/>
    <w:rsid w:val="00885A35"/>
    <w:rsid w:val="008A1173"/>
    <w:rsid w:val="008A604D"/>
    <w:rsid w:val="008B0D02"/>
    <w:rsid w:val="008B137A"/>
    <w:rsid w:val="008B5647"/>
    <w:rsid w:val="008C1151"/>
    <w:rsid w:val="008C2849"/>
    <w:rsid w:val="008C4048"/>
    <w:rsid w:val="008D5CCF"/>
    <w:rsid w:val="008D73F9"/>
    <w:rsid w:val="008E1CDE"/>
    <w:rsid w:val="008E7A0E"/>
    <w:rsid w:val="00900944"/>
    <w:rsid w:val="009055FC"/>
    <w:rsid w:val="009128D8"/>
    <w:rsid w:val="00930D7E"/>
    <w:rsid w:val="0093140F"/>
    <w:rsid w:val="00933BBF"/>
    <w:rsid w:val="00943038"/>
    <w:rsid w:val="00943558"/>
    <w:rsid w:val="00943F8D"/>
    <w:rsid w:val="00945F01"/>
    <w:rsid w:val="00951C19"/>
    <w:rsid w:val="00962A4F"/>
    <w:rsid w:val="00966CC1"/>
    <w:rsid w:val="00975137"/>
    <w:rsid w:val="00975DA5"/>
    <w:rsid w:val="00977622"/>
    <w:rsid w:val="00982DFE"/>
    <w:rsid w:val="00983BC3"/>
    <w:rsid w:val="00983C15"/>
    <w:rsid w:val="009844E7"/>
    <w:rsid w:val="00992E7A"/>
    <w:rsid w:val="009A74EE"/>
    <w:rsid w:val="009C35A6"/>
    <w:rsid w:val="009C363A"/>
    <w:rsid w:val="009C6AE4"/>
    <w:rsid w:val="009D0261"/>
    <w:rsid w:val="009D486B"/>
    <w:rsid w:val="009D48FA"/>
    <w:rsid w:val="009D73FC"/>
    <w:rsid w:val="009D78BD"/>
    <w:rsid w:val="009D7F09"/>
    <w:rsid w:val="009E27C2"/>
    <w:rsid w:val="009F511C"/>
    <w:rsid w:val="00A028B3"/>
    <w:rsid w:val="00A0571A"/>
    <w:rsid w:val="00A06471"/>
    <w:rsid w:val="00A06ABB"/>
    <w:rsid w:val="00A13FD9"/>
    <w:rsid w:val="00A1523A"/>
    <w:rsid w:val="00A22E98"/>
    <w:rsid w:val="00A3516E"/>
    <w:rsid w:val="00A35A05"/>
    <w:rsid w:val="00A47CA5"/>
    <w:rsid w:val="00A55321"/>
    <w:rsid w:val="00A573CC"/>
    <w:rsid w:val="00A67CDC"/>
    <w:rsid w:val="00A67DF6"/>
    <w:rsid w:val="00A71697"/>
    <w:rsid w:val="00A72B38"/>
    <w:rsid w:val="00A80068"/>
    <w:rsid w:val="00A80F60"/>
    <w:rsid w:val="00A833C7"/>
    <w:rsid w:val="00A84418"/>
    <w:rsid w:val="00A91B88"/>
    <w:rsid w:val="00A97DBF"/>
    <w:rsid w:val="00AA18ED"/>
    <w:rsid w:val="00AB1322"/>
    <w:rsid w:val="00AB4228"/>
    <w:rsid w:val="00AB4A8A"/>
    <w:rsid w:val="00AC00EF"/>
    <w:rsid w:val="00AC2A9A"/>
    <w:rsid w:val="00AD16EB"/>
    <w:rsid w:val="00AD2ABE"/>
    <w:rsid w:val="00AE2ECF"/>
    <w:rsid w:val="00AE5478"/>
    <w:rsid w:val="00AF42C8"/>
    <w:rsid w:val="00AF4BE6"/>
    <w:rsid w:val="00B00FCC"/>
    <w:rsid w:val="00B0207C"/>
    <w:rsid w:val="00B03E81"/>
    <w:rsid w:val="00B053AD"/>
    <w:rsid w:val="00B07D21"/>
    <w:rsid w:val="00B1739B"/>
    <w:rsid w:val="00B264AF"/>
    <w:rsid w:val="00B26E68"/>
    <w:rsid w:val="00B3066D"/>
    <w:rsid w:val="00B33179"/>
    <w:rsid w:val="00B343C3"/>
    <w:rsid w:val="00B35212"/>
    <w:rsid w:val="00B35B42"/>
    <w:rsid w:val="00B37223"/>
    <w:rsid w:val="00B47FFE"/>
    <w:rsid w:val="00B51549"/>
    <w:rsid w:val="00B5319D"/>
    <w:rsid w:val="00B60119"/>
    <w:rsid w:val="00B6440A"/>
    <w:rsid w:val="00B71735"/>
    <w:rsid w:val="00B7293E"/>
    <w:rsid w:val="00B80C59"/>
    <w:rsid w:val="00B81249"/>
    <w:rsid w:val="00B83443"/>
    <w:rsid w:val="00B94362"/>
    <w:rsid w:val="00BA0501"/>
    <w:rsid w:val="00BA17C4"/>
    <w:rsid w:val="00BB3405"/>
    <w:rsid w:val="00BB4015"/>
    <w:rsid w:val="00BB5282"/>
    <w:rsid w:val="00BB6250"/>
    <w:rsid w:val="00BB75CB"/>
    <w:rsid w:val="00BB770D"/>
    <w:rsid w:val="00BB7B7B"/>
    <w:rsid w:val="00BC214D"/>
    <w:rsid w:val="00BC5AB2"/>
    <w:rsid w:val="00BD4248"/>
    <w:rsid w:val="00BD68B7"/>
    <w:rsid w:val="00BE1E78"/>
    <w:rsid w:val="00BE1EFC"/>
    <w:rsid w:val="00BE6455"/>
    <w:rsid w:val="00BE687C"/>
    <w:rsid w:val="00BF3840"/>
    <w:rsid w:val="00C01A74"/>
    <w:rsid w:val="00C123AA"/>
    <w:rsid w:val="00C144FC"/>
    <w:rsid w:val="00C22198"/>
    <w:rsid w:val="00C34454"/>
    <w:rsid w:val="00C51D64"/>
    <w:rsid w:val="00C55749"/>
    <w:rsid w:val="00C56B42"/>
    <w:rsid w:val="00C6320A"/>
    <w:rsid w:val="00C70EC5"/>
    <w:rsid w:val="00C80A9E"/>
    <w:rsid w:val="00C83F57"/>
    <w:rsid w:val="00C9024F"/>
    <w:rsid w:val="00C916BF"/>
    <w:rsid w:val="00CA5A38"/>
    <w:rsid w:val="00CB29F1"/>
    <w:rsid w:val="00CB4061"/>
    <w:rsid w:val="00CB6098"/>
    <w:rsid w:val="00CC0589"/>
    <w:rsid w:val="00CC77BE"/>
    <w:rsid w:val="00CD14F4"/>
    <w:rsid w:val="00CD4BA2"/>
    <w:rsid w:val="00CE148F"/>
    <w:rsid w:val="00CE2D5E"/>
    <w:rsid w:val="00CE3C3C"/>
    <w:rsid w:val="00CE5FE3"/>
    <w:rsid w:val="00CF06F5"/>
    <w:rsid w:val="00CF2A5C"/>
    <w:rsid w:val="00CF7444"/>
    <w:rsid w:val="00D02C51"/>
    <w:rsid w:val="00D03145"/>
    <w:rsid w:val="00D17BD7"/>
    <w:rsid w:val="00D20EB0"/>
    <w:rsid w:val="00D24E72"/>
    <w:rsid w:val="00D317FB"/>
    <w:rsid w:val="00D31D5C"/>
    <w:rsid w:val="00D409F4"/>
    <w:rsid w:val="00D45594"/>
    <w:rsid w:val="00D479D6"/>
    <w:rsid w:val="00D50D93"/>
    <w:rsid w:val="00D518F9"/>
    <w:rsid w:val="00D526E1"/>
    <w:rsid w:val="00D52ABD"/>
    <w:rsid w:val="00D63C79"/>
    <w:rsid w:val="00D65D30"/>
    <w:rsid w:val="00D70644"/>
    <w:rsid w:val="00D710D7"/>
    <w:rsid w:val="00D73B9B"/>
    <w:rsid w:val="00D76E72"/>
    <w:rsid w:val="00D77417"/>
    <w:rsid w:val="00D8345E"/>
    <w:rsid w:val="00D83A12"/>
    <w:rsid w:val="00D87D89"/>
    <w:rsid w:val="00D92924"/>
    <w:rsid w:val="00D950B6"/>
    <w:rsid w:val="00DA417F"/>
    <w:rsid w:val="00DC420D"/>
    <w:rsid w:val="00DC5FDE"/>
    <w:rsid w:val="00DD15F9"/>
    <w:rsid w:val="00DD2A2D"/>
    <w:rsid w:val="00DD2E3B"/>
    <w:rsid w:val="00DE11EE"/>
    <w:rsid w:val="00DE1B7B"/>
    <w:rsid w:val="00DE5FB5"/>
    <w:rsid w:val="00E01BA4"/>
    <w:rsid w:val="00E0607A"/>
    <w:rsid w:val="00E071B4"/>
    <w:rsid w:val="00E07564"/>
    <w:rsid w:val="00E1419E"/>
    <w:rsid w:val="00E1455B"/>
    <w:rsid w:val="00E16801"/>
    <w:rsid w:val="00E20FBF"/>
    <w:rsid w:val="00E24559"/>
    <w:rsid w:val="00E25129"/>
    <w:rsid w:val="00E34E27"/>
    <w:rsid w:val="00E37DD7"/>
    <w:rsid w:val="00E420CD"/>
    <w:rsid w:val="00E448FA"/>
    <w:rsid w:val="00E5306A"/>
    <w:rsid w:val="00E638DE"/>
    <w:rsid w:val="00E86425"/>
    <w:rsid w:val="00EA0CD1"/>
    <w:rsid w:val="00EA4297"/>
    <w:rsid w:val="00EC3E0D"/>
    <w:rsid w:val="00ED3F0E"/>
    <w:rsid w:val="00ED4BD2"/>
    <w:rsid w:val="00ED7B98"/>
    <w:rsid w:val="00EE1F0A"/>
    <w:rsid w:val="00EE486C"/>
    <w:rsid w:val="00EE62E3"/>
    <w:rsid w:val="00EF3705"/>
    <w:rsid w:val="00EF39A7"/>
    <w:rsid w:val="00F02AB6"/>
    <w:rsid w:val="00F073C6"/>
    <w:rsid w:val="00F13199"/>
    <w:rsid w:val="00F13A6D"/>
    <w:rsid w:val="00F229C2"/>
    <w:rsid w:val="00F25423"/>
    <w:rsid w:val="00F30BB8"/>
    <w:rsid w:val="00F36809"/>
    <w:rsid w:val="00F419A4"/>
    <w:rsid w:val="00F45A6C"/>
    <w:rsid w:val="00F5677A"/>
    <w:rsid w:val="00F61BFC"/>
    <w:rsid w:val="00F6375B"/>
    <w:rsid w:val="00F63BA0"/>
    <w:rsid w:val="00F63DD0"/>
    <w:rsid w:val="00F64C1C"/>
    <w:rsid w:val="00F7033B"/>
    <w:rsid w:val="00F707E5"/>
    <w:rsid w:val="00F7534E"/>
    <w:rsid w:val="00F753DC"/>
    <w:rsid w:val="00F75602"/>
    <w:rsid w:val="00F77E5D"/>
    <w:rsid w:val="00F80659"/>
    <w:rsid w:val="00F81B17"/>
    <w:rsid w:val="00F8747C"/>
    <w:rsid w:val="00F94FAA"/>
    <w:rsid w:val="00F96343"/>
    <w:rsid w:val="00FA2EB3"/>
    <w:rsid w:val="00FA3D66"/>
    <w:rsid w:val="00FA43A6"/>
    <w:rsid w:val="00FA5D2F"/>
    <w:rsid w:val="00FA6224"/>
    <w:rsid w:val="00FC6370"/>
    <w:rsid w:val="00FC640E"/>
    <w:rsid w:val="00FD0EC4"/>
    <w:rsid w:val="00FD73A5"/>
    <w:rsid w:val="00FE2BD8"/>
    <w:rsid w:val="00FF0DB7"/>
    <w:rsid w:val="00FF14A0"/>
    <w:rsid w:val="00FF6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8EE3E9"/>
  <w15:docId w15:val="{13A4FE71-8B11-469F-BF2C-7A7F1D4E5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2C51"/>
  </w:style>
  <w:style w:type="paragraph" w:styleId="Heading1">
    <w:name w:val="heading 1"/>
    <w:basedOn w:val="Normal"/>
    <w:next w:val="Normal"/>
    <w:link w:val="Heading1Char"/>
    <w:uiPriority w:val="9"/>
    <w:qFormat/>
    <w:rsid w:val="002F2C86"/>
    <w:pPr>
      <w:outlineLvl w:val="0"/>
    </w:pPr>
    <w:rPr>
      <w:b/>
      <w:color w:val="5B9BD5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06F5"/>
    <w:pPr>
      <w:outlineLvl w:val="1"/>
    </w:pPr>
    <w:rPr>
      <w:color w:val="5B9BD5" w:themeColor="accent1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F06F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0BB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0F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0FB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306B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306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06BA"/>
  </w:style>
  <w:style w:type="paragraph" w:styleId="Footer">
    <w:name w:val="footer"/>
    <w:basedOn w:val="Normal"/>
    <w:link w:val="FooterChar"/>
    <w:uiPriority w:val="99"/>
    <w:unhideWhenUsed/>
    <w:rsid w:val="000306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06BA"/>
  </w:style>
  <w:style w:type="table" w:styleId="TableGrid">
    <w:name w:val="Table Grid"/>
    <w:basedOn w:val="TableNormal"/>
    <w:uiPriority w:val="39"/>
    <w:rsid w:val="00F419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Normal"/>
    <w:rsid w:val="007C75C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rvts6">
    <w:name w:val="rvts6"/>
    <w:basedOn w:val="DefaultParagraphFont"/>
    <w:rsid w:val="007C75CA"/>
  </w:style>
  <w:style w:type="character" w:styleId="CommentReference">
    <w:name w:val="annotation reference"/>
    <w:basedOn w:val="DefaultParagraphFont"/>
    <w:uiPriority w:val="99"/>
    <w:semiHidden/>
    <w:unhideWhenUsed/>
    <w:rsid w:val="002665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659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659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65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6598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0571A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F2C86"/>
    <w:rPr>
      <w:b/>
      <w:color w:val="5B9BD5" w:themeColor="accen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F06F5"/>
    <w:rPr>
      <w:color w:val="5B9BD5" w:themeColor="accent1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2F2C86"/>
    <w:pPr>
      <w:keepNext/>
      <w:keepLines/>
      <w:spacing w:before="240" w:after="0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</w:rPr>
  </w:style>
  <w:style w:type="paragraph" w:styleId="TOC1">
    <w:name w:val="toc 1"/>
    <w:basedOn w:val="Normal"/>
    <w:next w:val="Normal"/>
    <w:autoRedefine/>
    <w:uiPriority w:val="39"/>
    <w:unhideWhenUsed/>
    <w:rsid w:val="002F2C86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2F2C86"/>
    <w:pPr>
      <w:spacing w:after="100"/>
      <w:ind w:left="220"/>
    </w:pPr>
  </w:style>
  <w:style w:type="character" w:customStyle="1" w:styleId="Heading3Char">
    <w:name w:val="Heading 3 Char"/>
    <w:basedOn w:val="DefaultParagraphFont"/>
    <w:link w:val="Heading3"/>
    <w:uiPriority w:val="9"/>
    <w:rsid w:val="00CF06F5"/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824C8B"/>
    <w:pPr>
      <w:spacing w:after="100"/>
      <w:ind w:left="440"/>
    </w:pPr>
  </w:style>
  <w:style w:type="paragraph" w:styleId="NormalWeb">
    <w:name w:val="Normal (Web)"/>
    <w:basedOn w:val="Normal"/>
    <w:uiPriority w:val="99"/>
    <w:semiHidden/>
    <w:unhideWhenUsed/>
    <w:rsid w:val="00CE5FE3"/>
    <w:pPr>
      <w:spacing w:after="0" w:line="240" w:lineRule="auto"/>
    </w:pPr>
    <w:rPr>
      <w:rFonts w:ascii="Calibri" w:hAnsi="Calibri" w:cs="Times New Roman"/>
    </w:rPr>
  </w:style>
  <w:style w:type="paragraph" w:styleId="Revision">
    <w:name w:val="Revision"/>
    <w:hidden/>
    <w:uiPriority w:val="99"/>
    <w:semiHidden/>
    <w:rsid w:val="00BE1E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9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12BE6D7F98F448964E4E23958836C1" ma:contentTypeVersion="1" ma:contentTypeDescription="Create a new document." ma:contentTypeScope="" ma:versionID="5a755c9597cfb2c6a42c92b483b5c797">
  <xsd:schema xmlns:xsd="http://www.w3.org/2001/XMLSchema" xmlns:xs="http://www.w3.org/2001/XMLSchema" xmlns:p="http://schemas.microsoft.com/office/2006/metadata/properties" xmlns:ns3="4735fc78-c4e8-4d83-bd05-bb586608a583" targetNamespace="http://schemas.microsoft.com/office/2006/metadata/properties" ma:root="true" ma:fieldsID="5c84f57baedb57a7d26dd7a20718507d" ns3:_="">
    <xsd:import namespace="4735fc78-c4e8-4d83-bd05-bb586608a583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35fc78-c4e8-4d83-bd05-bb586608a58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6F9297-6C06-45C9-B801-4FB62E345A5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16CD3CD-2600-47D7-AE35-3D9C420051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35fc78-c4e8-4d83-bd05-bb586608a5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636C8CE-0869-45CA-9710-29E1DE6EA73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DCD99B2-4CFC-4078-A803-D75BE0195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795</TotalTime>
  <Pages>5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Pepperdine University</Company>
  <LinksUpToDate>false</LinksUpToDate>
  <CharactersWithSpaces>2471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 Gould</dc:creator>
  <cp:lastModifiedBy>Alan Gould</cp:lastModifiedBy>
  <cp:revision>6</cp:revision>
  <cp:lastPrinted>2015-11-03T18:38:00Z</cp:lastPrinted>
  <dcterms:created xsi:type="dcterms:W3CDTF">2015-12-07T22:46:00Z</dcterms:created>
  <dcterms:modified xsi:type="dcterms:W3CDTF">2015-12-08T19:16:00Z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0x0101008C12BE6D7F98F448964E4E23958836C1</vt:lpwstr>
  </property>
</Properties>
</file>