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BA" w:rsidRDefault="000306BA">
      <w:bookmarkStart w:id="0" w:name="_GoBack"/>
      <w:bookmarkEnd w:id="0"/>
    </w:p>
    <w:p w:rsidR="00B61A1E" w:rsidRPr="00D45129" w:rsidRDefault="00F26A6E">
      <w:pPr>
        <w:rPr>
          <w:b/>
          <w:color w:val="7F7F7F" w:themeColor="text1" w:themeTint="80"/>
          <w:sz w:val="28"/>
          <w:szCs w:val="28"/>
        </w:rPr>
      </w:pPr>
      <w:r>
        <w:rPr>
          <w:b/>
          <w:color w:val="7F7F7F" w:themeColor="text1" w:themeTint="80"/>
          <w:sz w:val="28"/>
          <w:szCs w:val="28"/>
        </w:rPr>
        <w:t xml:space="preserve">EXPORT </w:t>
      </w:r>
      <w:r w:rsidR="007A02D3">
        <w:rPr>
          <w:b/>
          <w:color w:val="7F7F7F" w:themeColor="text1" w:themeTint="80"/>
          <w:sz w:val="28"/>
          <w:szCs w:val="28"/>
        </w:rPr>
        <w:t xml:space="preserve">ALL </w:t>
      </w:r>
      <w:r>
        <w:rPr>
          <w:b/>
          <w:color w:val="7F7F7F" w:themeColor="text1" w:themeTint="80"/>
          <w:sz w:val="28"/>
          <w:szCs w:val="28"/>
        </w:rPr>
        <w:t>DASHBOARD ITEMS TO POWERPOINT, EXCEL AND GRAPHIC FILES</w:t>
      </w:r>
    </w:p>
    <w:p w:rsidR="00E93E21" w:rsidRDefault="00F26A6E" w:rsidP="00AF3F56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The My Dashboard section of </w:t>
      </w:r>
      <w:hyperlink r:id="rId11" w:history="1">
        <w:r w:rsidRPr="003B2C9E">
          <w:rPr>
            <w:rStyle w:val="Hyperlink"/>
          </w:rPr>
          <w:t>www.msftreps.com</w:t>
        </w:r>
      </w:hyperlink>
      <w:r>
        <w:rPr>
          <w:color w:val="7F7F7F" w:themeColor="text1" w:themeTint="80"/>
        </w:rPr>
        <w:t xml:space="preserve"> now offers several new export options. Users can export a single item on a dashboard or an entire dashboard to Power</w:t>
      </w:r>
      <w:r w:rsidR="00BF7642">
        <w:rPr>
          <w:color w:val="7F7F7F" w:themeColor="text1" w:themeTint="80"/>
        </w:rPr>
        <w:t>P</w:t>
      </w:r>
      <w:r>
        <w:rPr>
          <w:color w:val="7F7F7F" w:themeColor="text1" w:themeTint="80"/>
        </w:rPr>
        <w:t>oint, Excel and or as graphic files (note, not every option on the dashboard is supported by every export option</w:t>
      </w:r>
      <w:r w:rsidR="00D067BA">
        <w:rPr>
          <w:color w:val="7F7F7F" w:themeColor="text1" w:themeTint="80"/>
        </w:rPr>
        <w:t xml:space="preserve"> like photos for example</w:t>
      </w:r>
      <w:r>
        <w:rPr>
          <w:color w:val="7F7F7F" w:themeColor="text1" w:themeTint="80"/>
        </w:rPr>
        <w:t>).</w:t>
      </w:r>
      <w:r w:rsidR="00835998">
        <w:rPr>
          <w:color w:val="7F7F7F" w:themeColor="text1" w:themeTint="80"/>
        </w:rPr>
        <w:t xml:space="preserve"> </w:t>
      </w:r>
    </w:p>
    <w:p w:rsidR="00F26A6E" w:rsidRDefault="00F26A6E" w:rsidP="00AF3F56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In the upper right of the My Dashboard bar, select the </w:t>
      </w:r>
      <w:r w:rsidRPr="00D067BA">
        <w:rPr>
          <w:b/>
          <w:color w:val="7F7F7F" w:themeColor="text1" w:themeTint="80"/>
        </w:rPr>
        <w:t>Save Dashboard As</w:t>
      </w:r>
      <w:r>
        <w:rPr>
          <w:color w:val="7F7F7F" w:themeColor="text1" w:themeTint="80"/>
        </w:rPr>
        <w:t xml:space="preserve"> drop down to select either Excel, PowerPoint or Image. </w:t>
      </w:r>
    </w:p>
    <w:p w:rsidR="00F26A6E" w:rsidRDefault="00F26A6E" w:rsidP="00F26A6E">
      <w:pPr>
        <w:jc w:val="center"/>
        <w:rPr>
          <w:color w:val="7F7F7F" w:themeColor="text1" w:themeTint="80"/>
        </w:rPr>
      </w:pPr>
      <w:r>
        <w:rPr>
          <w:noProof/>
        </w:rPr>
        <w:drawing>
          <wp:inline distT="0" distB="0" distL="0" distR="0">
            <wp:extent cx="1924259" cy="775194"/>
            <wp:effectExtent l="0" t="0" r="0" b="6350"/>
            <wp:docPr id="1" name="Picture 1" descr="cid:image002.png@01D14DFB.8E5C0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14DFB.8E5C03A0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48" cy="79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6E" w:rsidRDefault="00F26A6E" w:rsidP="00AF3F56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This will bring up a selection box that lists all current items on </w:t>
      </w:r>
      <w:r w:rsidR="00D067BA">
        <w:rPr>
          <w:color w:val="7F7F7F" w:themeColor="text1" w:themeTint="80"/>
        </w:rPr>
        <w:t xml:space="preserve">the open </w:t>
      </w:r>
      <w:r>
        <w:rPr>
          <w:color w:val="7F7F7F" w:themeColor="text1" w:themeTint="80"/>
        </w:rPr>
        <w:t>My Dashboard view. All items have been pre-selected for download</w:t>
      </w:r>
      <w:r w:rsidR="00D067BA">
        <w:rPr>
          <w:color w:val="7F7F7F" w:themeColor="text1" w:themeTint="80"/>
        </w:rPr>
        <w:t>/export</w:t>
      </w:r>
      <w:r>
        <w:rPr>
          <w:color w:val="7F7F7F" w:themeColor="text1" w:themeTint="80"/>
        </w:rPr>
        <w:t xml:space="preserve"> a</w:t>
      </w:r>
      <w:r w:rsidR="00D067BA">
        <w:rPr>
          <w:color w:val="7F7F7F" w:themeColor="text1" w:themeTint="80"/>
        </w:rPr>
        <w:t xml:space="preserve">s shown </w:t>
      </w:r>
      <w:r>
        <w:rPr>
          <w:color w:val="7F7F7F" w:themeColor="text1" w:themeTint="80"/>
        </w:rPr>
        <w:t xml:space="preserve">below. Leave items </w:t>
      </w:r>
      <w:r w:rsidR="00BF7642">
        <w:rPr>
          <w:color w:val="7F7F7F" w:themeColor="text1" w:themeTint="80"/>
        </w:rPr>
        <w:t xml:space="preserve">checked </w:t>
      </w:r>
      <w:r w:rsidR="00D067BA">
        <w:rPr>
          <w:color w:val="7F7F7F" w:themeColor="text1" w:themeTint="80"/>
        </w:rPr>
        <w:t xml:space="preserve">that </w:t>
      </w:r>
      <w:r>
        <w:rPr>
          <w:color w:val="7F7F7F" w:themeColor="text1" w:themeTint="80"/>
        </w:rPr>
        <w:t xml:space="preserve">you wish to export; </w:t>
      </w:r>
      <w:r w:rsidRPr="00D067BA">
        <w:rPr>
          <w:i/>
          <w:color w:val="7F7F7F" w:themeColor="text1" w:themeTint="80"/>
        </w:rPr>
        <w:t>uncheck items</w:t>
      </w:r>
      <w:r>
        <w:rPr>
          <w:color w:val="7F7F7F" w:themeColor="text1" w:themeTint="80"/>
        </w:rPr>
        <w:t xml:space="preserve"> in which you would like to leave out. Then select the download button.</w:t>
      </w:r>
    </w:p>
    <w:p w:rsidR="00F26A6E" w:rsidRDefault="00F26A6E" w:rsidP="00F26A6E">
      <w:pPr>
        <w:jc w:val="center"/>
        <w:rPr>
          <w:color w:val="7F7F7F" w:themeColor="text1" w:themeTint="80"/>
        </w:rPr>
      </w:pPr>
      <w:r>
        <w:rPr>
          <w:noProof/>
        </w:rPr>
        <w:drawing>
          <wp:inline distT="0" distB="0" distL="0" distR="0">
            <wp:extent cx="3754895" cy="1652954"/>
            <wp:effectExtent l="0" t="0" r="0" b="4445"/>
            <wp:docPr id="2" name="Picture 2" descr="cid:image003.png@01D14DFB.8E5C0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14DFB.8E5C03A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815" cy="167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6E" w:rsidRDefault="00F26A6E" w:rsidP="00AF3F56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If exporting to PowerPoint, PowerPoint will open and place each item on its own page in PowerPoint. Note, to size the graphics in PowerPoint, remember to </w:t>
      </w:r>
      <w:r w:rsidR="00D067BA">
        <w:rPr>
          <w:color w:val="7F7F7F" w:themeColor="text1" w:themeTint="80"/>
        </w:rPr>
        <w:t xml:space="preserve">turn </w:t>
      </w:r>
      <w:r>
        <w:rPr>
          <w:color w:val="7F7F7F" w:themeColor="text1" w:themeTint="80"/>
        </w:rPr>
        <w:t>edit</w:t>
      </w:r>
      <w:r w:rsidR="00D067BA">
        <w:rPr>
          <w:color w:val="7F7F7F" w:themeColor="text1" w:themeTint="80"/>
        </w:rPr>
        <w:t xml:space="preserve">ing </w:t>
      </w:r>
      <w:r>
        <w:rPr>
          <w:color w:val="7F7F7F" w:themeColor="text1" w:themeTint="80"/>
        </w:rPr>
        <w:t xml:space="preserve">on for the document: </w:t>
      </w:r>
    </w:p>
    <w:p w:rsidR="00F26A6E" w:rsidRDefault="00F26A6E" w:rsidP="007A02D3">
      <w:pPr>
        <w:jc w:val="center"/>
        <w:rPr>
          <w:color w:val="7F7F7F" w:themeColor="text1" w:themeTint="80"/>
        </w:rPr>
      </w:pPr>
      <w:r>
        <w:rPr>
          <w:noProof/>
        </w:rPr>
        <w:drawing>
          <wp:inline distT="0" distB="0" distL="0" distR="0">
            <wp:extent cx="4344544" cy="2371411"/>
            <wp:effectExtent l="0" t="0" r="0" b="0"/>
            <wp:docPr id="3" name="Picture 3" descr="cid:image004.png@01D14DFB.FFB420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4.png@01D14DFB.FFB420A0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036" cy="238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2D3" w:rsidRDefault="007A02D3">
      <w:pPr>
        <w:rPr>
          <w:color w:val="7F7F7F" w:themeColor="text1" w:themeTint="80"/>
        </w:rPr>
      </w:pPr>
      <w:r>
        <w:rPr>
          <w:color w:val="7F7F7F" w:themeColor="text1" w:themeTint="80"/>
        </w:rPr>
        <w:br w:type="page"/>
      </w:r>
    </w:p>
    <w:p w:rsidR="00F26A6E" w:rsidRPr="00D067BA" w:rsidRDefault="007A02D3" w:rsidP="00D067BA">
      <w:pPr>
        <w:pStyle w:val="ListParagraph"/>
        <w:numPr>
          <w:ilvl w:val="0"/>
          <w:numId w:val="20"/>
        </w:numPr>
        <w:rPr>
          <w:color w:val="7F7F7F" w:themeColor="text1" w:themeTint="80"/>
        </w:rPr>
      </w:pPr>
      <w:r w:rsidRPr="00D067BA">
        <w:rPr>
          <w:color w:val="7F7F7F" w:themeColor="text1" w:themeTint="80"/>
        </w:rPr>
        <w:lastRenderedPageBreak/>
        <w:t xml:space="preserve">When exporting to Excel, each graphic will display on multiple pages. </w:t>
      </w:r>
    </w:p>
    <w:p w:rsidR="007A02D3" w:rsidRPr="00D067BA" w:rsidRDefault="007A02D3" w:rsidP="00D067BA">
      <w:pPr>
        <w:pStyle w:val="ListParagraph"/>
        <w:numPr>
          <w:ilvl w:val="0"/>
          <w:numId w:val="20"/>
        </w:numPr>
        <w:rPr>
          <w:color w:val="7F7F7F" w:themeColor="text1" w:themeTint="80"/>
        </w:rPr>
      </w:pPr>
      <w:r w:rsidRPr="00D067BA">
        <w:rPr>
          <w:color w:val="7F7F7F" w:themeColor="text1" w:themeTint="80"/>
        </w:rPr>
        <w:t xml:space="preserve">When exporting Images, a zip directory will display with files selected included. </w:t>
      </w:r>
    </w:p>
    <w:p w:rsidR="007A02D3" w:rsidRDefault="007A02D3" w:rsidP="007A02D3">
      <w:pPr>
        <w:rPr>
          <w:b/>
          <w:color w:val="7F7F7F" w:themeColor="text1" w:themeTint="80"/>
          <w:sz w:val="28"/>
          <w:szCs w:val="28"/>
        </w:rPr>
      </w:pPr>
    </w:p>
    <w:p w:rsidR="007A02D3" w:rsidRPr="00D45129" w:rsidRDefault="007A02D3" w:rsidP="007A02D3">
      <w:pPr>
        <w:rPr>
          <w:b/>
          <w:color w:val="7F7F7F" w:themeColor="text1" w:themeTint="80"/>
          <w:sz w:val="28"/>
          <w:szCs w:val="28"/>
        </w:rPr>
      </w:pPr>
      <w:r>
        <w:rPr>
          <w:b/>
          <w:color w:val="7F7F7F" w:themeColor="text1" w:themeTint="80"/>
          <w:sz w:val="28"/>
          <w:szCs w:val="28"/>
        </w:rPr>
        <w:t>EXPORTING INDIVIDUAL DASHBOARD ITEMS TO POWERPOINT, EXCEL AND GRAPHIC FILES</w:t>
      </w:r>
    </w:p>
    <w:p w:rsidR="007A02D3" w:rsidRDefault="00D067BA" w:rsidP="00AF3F56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Similar to the functionality above, all individual dashboard items can be exported one at a time with the new drop down “Save As” options shown here: </w:t>
      </w:r>
    </w:p>
    <w:p w:rsidR="00D067BA" w:rsidRDefault="00D067BA" w:rsidP="00AF3F56">
      <w:pPr>
        <w:rPr>
          <w:color w:val="7F7F7F" w:themeColor="text1" w:themeTint="80"/>
        </w:rPr>
      </w:pPr>
    </w:p>
    <w:p w:rsidR="00D067BA" w:rsidRDefault="00D067BA" w:rsidP="00AF3F56">
      <w:pPr>
        <w:rPr>
          <w:color w:val="7F7F7F" w:themeColor="text1" w:themeTint="80"/>
        </w:rPr>
      </w:pPr>
      <w:r>
        <w:rPr>
          <w:noProof/>
          <w:color w:val="7F7F7F" w:themeColor="text1" w:themeTint="80"/>
        </w:rPr>
        <w:drawing>
          <wp:inline distT="0" distB="0" distL="0" distR="0">
            <wp:extent cx="6858000" cy="14630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7BA" w:rsidRDefault="00D067BA" w:rsidP="00AF3F56">
      <w:pPr>
        <w:rPr>
          <w:color w:val="7F7F7F" w:themeColor="text1" w:themeTint="80"/>
        </w:rPr>
      </w:pPr>
    </w:p>
    <w:p w:rsidR="00D067BA" w:rsidRDefault="00D067BA" w:rsidP="00AF3F56">
      <w:pPr>
        <w:rPr>
          <w:color w:val="7F7F7F" w:themeColor="text1" w:themeTint="80"/>
        </w:rPr>
      </w:pPr>
    </w:p>
    <w:sectPr w:rsidR="00D067BA" w:rsidSect="006E1616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42D" w:rsidRDefault="008D342D" w:rsidP="000306BA">
      <w:pPr>
        <w:spacing w:after="0" w:line="240" w:lineRule="auto"/>
      </w:pPr>
      <w:r>
        <w:separator/>
      </w:r>
    </w:p>
  </w:endnote>
  <w:endnote w:type="continuationSeparator" w:id="0">
    <w:p w:rsidR="008D342D" w:rsidRDefault="008D342D" w:rsidP="0003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72" w:rsidRDefault="00420972" w:rsidP="00F419A4">
    <w:pPr>
      <w:pStyle w:val="Footer"/>
      <w:jc w:val="center"/>
      <w:rPr>
        <w:color w:val="A6A6A6" w:themeColor="background1" w:themeShade="A6"/>
        <w:sz w:val="20"/>
        <w:szCs w:val="20"/>
      </w:rPr>
    </w:pPr>
  </w:p>
  <w:p w:rsidR="0050705E" w:rsidRPr="00631EAB" w:rsidRDefault="0050705E" w:rsidP="0050705E">
    <w:pPr>
      <w:pStyle w:val="Footer"/>
      <w:jc w:val="right"/>
      <w:rPr>
        <w:rFonts w:ascii="Arial" w:hAnsi="Arial" w:cs="Arial"/>
        <w:color w:val="A6A6A6" w:themeColor="background1" w:themeShade="A6"/>
        <w:sz w:val="18"/>
        <w:szCs w:val="18"/>
      </w:rPr>
    </w:pPr>
    <w:r w:rsidRPr="00631EAB">
      <w:rPr>
        <w:color w:val="A6A6A6" w:themeColor="background1" w:themeShade="A6"/>
        <w:sz w:val="18"/>
        <w:szCs w:val="18"/>
      </w:rPr>
      <w:t>Copyright © 2001, 201</w:t>
    </w:r>
    <w:r>
      <w:rPr>
        <w:color w:val="A6A6A6" w:themeColor="background1" w:themeShade="A6"/>
        <w:sz w:val="18"/>
        <w:szCs w:val="18"/>
      </w:rPr>
      <w:t xml:space="preserve">6 </w:t>
    </w:r>
    <w:r w:rsidRPr="00631EAB">
      <w:rPr>
        <w:color w:val="A6A6A6" w:themeColor="background1" w:themeShade="A6"/>
        <w:sz w:val="18"/>
        <w:szCs w:val="18"/>
      </w:rPr>
      <w:t>Westlake Software, Inc.  Confidential Materials   All Rights Reserved</w:t>
    </w:r>
  </w:p>
  <w:p w:rsidR="00420972" w:rsidRDefault="004209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972" w:rsidRPr="00631EAB" w:rsidRDefault="00420972" w:rsidP="00631EAB">
    <w:pPr>
      <w:pStyle w:val="Footer"/>
      <w:jc w:val="right"/>
      <w:rPr>
        <w:rFonts w:ascii="Arial" w:hAnsi="Arial" w:cs="Arial"/>
        <w:color w:val="A6A6A6" w:themeColor="background1" w:themeShade="A6"/>
        <w:sz w:val="18"/>
        <w:szCs w:val="18"/>
      </w:rPr>
    </w:pPr>
    <w:r w:rsidRPr="00631EAB">
      <w:rPr>
        <w:color w:val="A6A6A6" w:themeColor="background1" w:themeShade="A6"/>
        <w:sz w:val="18"/>
        <w:szCs w:val="18"/>
      </w:rPr>
      <w:t>Copyright © 2001, 201</w:t>
    </w:r>
    <w:r w:rsidR="00651487">
      <w:rPr>
        <w:color w:val="A6A6A6" w:themeColor="background1" w:themeShade="A6"/>
        <w:sz w:val="18"/>
        <w:szCs w:val="18"/>
      </w:rPr>
      <w:t xml:space="preserve">6 </w:t>
    </w:r>
    <w:r w:rsidRPr="00631EAB">
      <w:rPr>
        <w:color w:val="A6A6A6" w:themeColor="background1" w:themeShade="A6"/>
        <w:sz w:val="18"/>
        <w:szCs w:val="18"/>
      </w:rPr>
      <w:t>Westlake Software, Inc.  Confidential Materials   All Rights Reserved</w:t>
    </w:r>
  </w:p>
  <w:p w:rsidR="00420972" w:rsidRDefault="004209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42D" w:rsidRDefault="008D342D" w:rsidP="000306BA">
      <w:pPr>
        <w:spacing w:after="0" w:line="240" w:lineRule="auto"/>
      </w:pPr>
      <w:r>
        <w:separator/>
      </w:r>
    </w:p>
  </w:footnote>
  <w:footnote w:type="continuationSeparator" w:id="0">
    <w:p w:rsidR="008D342D" w:rsidRDefault="008D342D" w:rsidP="0003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C9" w:rsidRDefault="00735535" w:rsidP="00784BC9">
    <w:pPr>
      <w:rPr>
        <w:color w:val="7F7F7F" w:themeColor="text1" w:themeTint="80"/>
        <w:sz w:val="24"/>
        <w:szCs w:val="24"/>
      </w:rPr>
    </w:pPr>
    <w:r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1D88" w:rsidRPr="00EE0271" w:rsidRDefault="00C91D88" w:rsidP="00C91D88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QUICK GUIDE TO MULTIPLE TRAINING</w:t>
                          </w:r>
                        </w:p>
                        <w:p w:rsidR="00784BC9" w:rsidRPr="00EE0271" w:rsidRDefault="00784BC9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5pt;margin-top:-18.9pt;width:573.15pt;height:3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0DDQIAAPQ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" filled="f" stroked="f">
              <v:textbox>
                <w:txbxContent>
                  <w:p w:rsidR="00C91D88" w:rsidRPr="00EE0271" w:rsidRDefault="00C91D88" w:rsidP="00C91D88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QUICK GUIDE TO MULTIPLE TRAINING</w:t>
                    </w:r>
                  </w:p>
                  <w:p w:rsidR="00784BC9" w:rsidRPr="00EE0271" w:rsidRDefault="00784BC9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84BC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37" name="Pictur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4BC9" w:rsidRDefault="00784BC9">
    <w:pPr>
      <w:pStyle w:val="Header"/>
    </w:pPr>
  </w:p>
  <w:p w:rsidR="00420972" w:rsidRDefault="004209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C9" w:rsidRDefault="00735535" w:rsidP="00784BC9">
    <w:pPr>
      <w:rPr>
        <w:color w:val="7F7F7F" w:themeColor="text1" w:themeTint="80"/>
        <w:sz w:val="24"/>
        <w:szCs w:val="24"/>
      </w:rPr>
    </w:pPr>
    <w:r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-209550</wp:posOffset>
              </wp:positionH>
              <wp:positionV relativeFrom="paragraph">
                <wp:posOffset>-240030</wp:posOffset>
              </wp:positionV>
              <wp:extent cx="7279005" cy="488950"/>
              <wp:effectExtent l="0" t="0" r="0" b="635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4BC9" w:rsidRPr="00EE0271" w:rsidRDefault="00F26A6E" w:rsidP="00784BC9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DASHBOARD EXPORT ENHACEMENTS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6.5pt;margin-top:-18.9pt;width:573.15pt;height:3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" filled="f" stroked="f">
              <v:textbox>
                <w:txbxContent>
                  <w:p w:rsidR="00784BC9" w:rsidRPr="00EE0271" w:rsidRDefault="00F26A6E" w:rsidP="00784BC9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8"/>
                        <w:szCs w:val="48"/>
                      </w:rPr>
                      <w:t>DASHBOARD EXPORT ENHACEMENTS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4BC9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-180975</wp:posOffset>
          </wp:positionH>
          <wp:positionV relativeFrom="paragraph">
            <wp:posOffset>-305435</wp:posOffset>
          </wp:positionV>
          <wp:extent cx="7328702" cy="811673"/>
          <wp:effectExtent l="0" t="0" r="5715" b="7620"/>
          <wp:wrapNone/>
          <wp:docPr id="241" name="Pictur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702" cy="811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4BC9" w:rsidRDefault="00784B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3331"/>
    <w:multiLevelType w:val="hybridMultilevel"/>
    <w:tmpl w:val="4A76F5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C705D"/>
    <w:multiLevelType w:val="hybridMultilevel"/>
    <w:tmpl w:val="F94C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337A"/>
    <w:multiLevelType w:val="hybridMultilevel"/>
    <w:tmpl w:val="301CE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C6288"/>
    <w:multiLevelType w:val="hybridMultilevel"/>
    <w:tmpl w:val="46EA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F5A"/>
    <w:multiLevelType w:val="hybridMultilevel"/>
    <w:tmpl w:val="CD9C8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644E2"/>
    <w:multiLevelType w:val="hybridMultilevel"/>
    <w:tmpl w:val="C770C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04FD"/>
    <w:multiLevelType w:val="hybridMultilevel"/>
    <w:tmpl w:val="0AF8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53CC4"/>
    <w:multiLevelType w:val="hybridMultilevel"/>
    <w:tmpl w:val="E91ED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9561A"/>
    <w:multiLevelType w:val="hybridMultilevel"/>
    <w:tmpl w:val="DB4C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3C31"/>
    <w:multiLevelType w:val="hybridMultilevel"/>
    <w:tmpl w:val="F4FA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61F70"/>
    <w:multiLevelType w:val="hybridMultilevel"/>
    <w:tmpl w:val="2BA4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3465A"/>
    <w:multiLevelType w:val="hybridMultilevel"/>
    <w:tmpl w:val="2D569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7663"/>
    <w:multiLevelType w:val="hybridMultilevel"/>
    <w:tmpl w:val="1F2E9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A2259"/>
    <w:multiLevelType w:val="hybridMultilevel"/>
    <w:tmpl w:val="CC124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50E68"/>
    <w:multiLevelType w:val="hybridMultilevel"/>
    <w:tmpl w:val="A5C2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57415"/>
    <w:multiLevelType w:val="hybridMultilevel"/>
    <w:tmpl w:val="2A4E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15E02"/>
    <w:multiLevelType w:val="hybridMultilevel"/>
    <w:tmpl w:val="95EC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62564"/>
    <w:multiLevelType w:val="hybridMultilevel"/>
    <w:tmpl w:val="5F28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61178"/>
    <w:multiLevelType w:val="hybridMultilevel"/>
    <w:tmpl w:val="A9A82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B3391E"/>
    <w:multiLevelType w:val="hybridMultilevel"/>
    <w:tmpl w:val="C764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4"/>
  </w:num>
  <w:num w:numId="5">
    <w:abstractNumId w:val="1"/>
  </w:num>
  <w:num w:numId="6">
    <w:abstractNumId w:val="4"/>
  </w:num>
  <w:num w:numId="7">
    <w:abstractNumId w:val="16"/>
  </w:num>
  <w:num w:numId="8">
    <w:abstractNumId w:val="2"/>
  </w:num>
  <w:num w:numId="9">
    <w:abstractNumId w:val="15"/>
  </w:num>
  <w:num w:numId="10">
    <w:abstractNumId w:val="8"/>
  </w:num>
  <w:num w:numId="11">
    <w:abstractNumId w:val="11"/>
  </w:num>
  <w:num w:numId="12">
    <w:abstractNumId w:val="13"/>
  </w:num>
  <w:num w:numId="13">
    <w:abstractNumId w:val="12"/>
  </w:num>
  <w:num w:numId="14">
    <w:abstractNumId w:val="17"/>
  </w:num>
  <w:num w:numId="15">
    <w:abstractNumId w:val="3"/>
  </w:num>
  <w:num w:numId="16">
    <w:abstractNumId w:val="9"/>
  </w:num>
  <w:num w:numId="17">
    <w:abstractNumId w:val="19"/>
  </w:num>
  <w:num w:numId="18">
    <w:abstractNumId w:val="10"/>
  </w:num>
  <w:num w:numId="19">
    <w:abstractNumId w:val="18"/>
  </w:num>
  <w:num w:numId="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42"/>
    <w:rsid w:val="00005248"/>
    <w:rsid w:val="00006DBB"/>
    <w:rsid w:val="00010A94"/>
    <w:rsid w:val="00012048"/>
    <w:rsid w:val="000155B7"/>
    <w:rsid w:val="00027771"/>
    <w:rsid w:val="000306BA"/>
    <w:rsid w:val="00032A7F"/>
    <w:rsid w:val="00037A85"/>
    <w:rsid w:val="00053AD7"/>
    <w:rsid w:val="00063BAD"/>
    <w:rsid w:val="00070017"/>
    <w:rsid w:val="00074A3B"/>
    <w:rsid w:val="00074F0A"/>
    <w:rsid w:val="000765FF"/>
    <w:rsid w:val="00076F61"/>
    <w:rsid w:val="00081D54"/>
    <w:rsid w:val="0008508C"/>
    <w:rsid w:val="000858E4"/>
    <w:rsid w:val="000932E3"/>
    <w:rsid w:val="000A0399"/>
    <w:rsid w:val="000A0647"/>
    <w:rsid w:val="000A2D12"/>
    <w:rsid w:val="000A477A"/>
    <w:rsid w:val="000A6E48"/>
    <w:rsid w:val="000B06B1"/>
    <w:rsid w:val="000B2103"/>
    <w:rsid w:val="000D4580"/>
    <w:rsid w:val="000D4B15"/>
    <w:rsid w:val="000E41BC"/>
    <w:rsid w:val="000F00A0"/>
    <w:rsid w:val="000F0907"/>
    <w:rsid w:val="00104E24"/>
    <w:rsid w:val="001059B6"/>
    <w:rsid w:val="0010789B"/>
    <w:rsid w:val="00122B74"/>
    <w:rsid w:val="001250C0"/>
    <w:rsid w:val="00150468"/>
    <w:rsid w:val="00150B61"/>
    <w:rsid w:val="00152F4D"/>
    <w:rsid w:val="00154ADB"/>
    <w:rsid w:val="00157CB5"/>
    <w:rsid w:val="0017165F"/>
    <w:rsid w:val="00172261"/>
    <w:rsid w:val="00186FA7"/>
    <w:rsid w:val="00190164"/>
    <w:rsid w:val="001A3981"/>
    <w:rsid w:val="001C635B"/>
    <w:rsid w:val="001C6929"/>
    <w:rsid w:val="001C7755"/>
    <w:rsid w:val="001D3CA2"/>
    <w:rsid w:val="001E2BD6"/>
    <w:rsid w:val="001E55AC"/>
    <w:rsid w:val="001E7B75"/>
    <w:rsid w:val="001F073F"/>
    <w:rsid w:val="001F27FE"/>
    <w:rsid w:val="001F3886"/>
    <w:rsid w:val="001F3BEB"/>
    <w:rsid w:val="002000BF"/>
    <w:rsid w:val="0020345B"/>
    <w:rsid w:val="00204094"/>
    <w:rsid w:val="002123A0"/>
    <w:rsid w:val="00212A35"/>
    <w:rsid w:val="00212B3D"/>
    <w:rsid w:val="00220100"/>
    <w:rsid w:val="00220B5E"/>
    <w:rsid w:val="0022421C"/>
    <w:rsid w:val="00226144"/>
    <w:rsid w:val="002272E2"/>
    <w:rsid w:val="00230B90"/>
    <w:rsid w:val="002369B5"/>
    <w:rsid w:val="00240AB8"/>
    <w:rsid w:val="00240FAD"/>
    <w:rsid w:val="00241F6B"/>
    <w:rsid w:val="002442FA"/>
    <w:rsid w:val="00246F5C"/>
    <w:rsid w:val="00247986"/>
    <w:rsid w:val="002553DD"/>
    <w:rsid w:val="00264E8E"/>
    <w:rsid w:val="00266598"/>
    <w:rsid w:val="00272D63"/>
    <w:rsid w:val="00276E74"/>
    <w:rsid w:val="00287ACB"/>
    <w:rsid w:val="0029025C"/>
    <w:rsid w:val="0029237D"/>
    <w:rsid w:val="0029671A"/>
    <w:rsid w:val="002A359C"/>
    <w:rsid w:val="002B03D2"/>
    <w:rsid w:val="002B153E"/>
    <w:rsid w:val="002B6A01"/>
    <w:rsid w:val="002C03D8"/>
    <w:rsid w:val="002C2313"/>
    <w:rsid w:val="002D52D1"/>
    <w:rsid w:val="002E23EF"/>
    <w:rsid w:val="002E5B47"/>
    <w:rsid w:val="002F0B14"/>
    <w:rsid w:val="002F2C86"/>
    <w:rsid w:val="00300304"/>
    <w:rsid w:val="003115F7"/>
    <w:rsid w:val="00313ABC"/>
    <w:rsid w:val="003147A3"/>
    <w:rsid w:val="0031753F"/>
    <w:rsid w:val="00321A49"/>
    <w:rsid w:val="00330500"/>
    <w:rsid w:val="00330527"/>
    <w:rsid w:val="00342059"/>
    <w:rsid w:val="0034258E"/>
    <w:rsid w:val="00345B53"/>
    <w:rsid w:val="00347E5B"/>
    <w:rsid w:val="00354E99"/>
    <w:rsid w:val="0036424C"/>
    <w:rsid w:val="00366652"/>
    <w:rsid w:val="00367F1C"/>
    <w:rsid w:val="00376C2B"/>
    <w:rsid w:val="0037793E"/>
    <w:rsid w:val="0038767A"/>
    <w:rsid w:val="00390C89"/>
    <w:rsid w:val="00393BED"/>
    <w:rsid w:val="003952E3"/>
    <w:rsid w:val="00396A6B"/>
    <w:rsid w:val="00397303"/>
    <w:rsid w:val="003A1CF3"/>
    <w:rsid w:val="003A28CD"/>
    <w:rsid w:val="003A53D7"/>
    <w:rsid w:val="003B5563"/>
    <w:rsid w:val="003B76A8"/>
    <w:rsid w:val="003B7D91"/>
    <w:rsid w:val="003C1523"/>
    <w:rsid w:val="003C182C"/>
    <w:rsid w:val="003E3155"/>
    <w:rsid w:val="003E7483"/>
    <w:rsid w:val="003F355B"/>
    <w:rsid w:val="003F4F35"/>
    <w:rsid w:val="00400AB0"/>
    <w:rsid w:val="00407ABE"/>
    <w:rsid w:val="00410E14"/>
    <w:rsid w:val="00413F29"/>
    <w:rsid w:val="00415B84"/>
    <w:rsid w:val="00416343"/>
    <w:rsid w:val="00420972"/>
    <w:rsid w:val="0042509C"/>
    <w:rsid w:val="004278D9"/>
    <w:rsid w:val="00431F78"/>
    <w:rsid w:val="00432EA0"/>
    <w:rsid w:val="00434FE3"/>
    <w:rsid w:val="00447501"/>
    <w:rsid w:val="004639E5"/>
    <w:rsid w:val="00467390"/>
    <w:rsid w:val="00470D72"/>
    <w:rsid w:val="00482181"/>
    <w:rsid w:val="00491A5B"/>
    <w:rsid w:val="00492D33"/>
    <w:rsid w:val="004935B5"/>
    <w:rsid w:val="00495259"/>
    <w:rsid w:val="004A6A91"/>
    <w:rsid w:val="004A7AC1"/>
    <w:rsid w:val="004B051A"/>
    <w:rsid w:val="004D0CB5"/>
    <w:rsid w:val="004E167C"/>
    <w:rsid w:val="004E390B"/>
    <w:rsid w:val="004E42BE"/>
    <w:rsid w:val="004E69C1"/>
    <w:rsid w:val="004F3B68"/>
    <w:rsid w:val="004F7676"/>
    <w:rsid w:val="00500644"/>
    <w:rsid w:val="00500EFB"/>
    <w:rsid w:val="0050166F"/>
    <w:rsid w:val="0050705E"/>
    <w:rsid w:val="00515B45"/>
    <w:rsid w:val="0051691D"/>
    <w:rsid w:val="00520C0B"/>
    <w:rsid w:val="00523448"/>
    <w:rsid w:val="005236BD"/>
    <w:rsid w:val="00531E71"/>
    <w:rsid w:val="00536AD0"/>
    <w:rsid w:val="00542090"/>
    <w:rsid w:val="00545F98"/>
    <w:rsid w:val="005463F2"/>
    <w:rsid w:val="00546460"/>
    <w:rsid w:val="00546D1D"/>
    <w:rsid w:val="00552E31"/>
    <w:rsid w:val="00566799"/>
    <w:rsid w:val="00567201"/>
    <w:rsid w:val="00570FB3"/>
    <w:rsid w:val="005762EB"/>
    <w:rsid w:val="005864E6"/>
    <w:rsid w:val="0059001A"/>
    <w:rsid w:val="00590AA9"/>
    <w:rsid w:val="00590B1B"/>
    <w:rsid w:val="00592D1C"/>
    <w:rsid w:val="005A2EF2"/>
    <w:rsid w:val="005A4199"/>
    <w:rsid w:val="005A69B7"/>
    <w:rsid w:val="005B5D1D"/>
    <w:rsid w:val="005B7529"/>
    <w:rsid w:val="005B7B5A"/>
    <w:rsid w:val="005C2D0F"/>
    <w:rsid w:val="005C3BEE"/>
    <w:rsid w:val="005C5664"/>
    <w:rsid w:val="005C5E56"/>
    <w:rsid w:val="005E00BB"/>
    <w:rsid w:val="005E0D0B"/>
    <w:rsid w:val="005E1C0E"/>
    <w:rsid w:val="005E21EF"/>
    <w:rsid w:val="005E2F61"/>
    <w:rsid w:val="005E5136"/>
    <w:rsid w:val="005F6E37"/>
    <w:rsid w:val="005F789F"/>
    <w:rsid w:val="005F7B10"/>
    <w:rsid w:val="006124E3"/>
    <w:rsid w:val="00613A82"/>
    <w:rsid w:val="00614655"/>
    <w:rsid w:val="00615774"/>
    <w:rsid w:val="006177F9"/>
    <w:rsid w:val="00625B1F"/>
    <w:rsid w:val="0063088A"/>
    <w:rsid w:val="00631EAB"/>
    <w:rsid w:val="00633EA4"/>
    <w:rsid w:val="006448DE"/>
    <w:rsid w:val="00650F98"/>
    <w:rsid w:val="00651487"/>
    <w:rsid w:val="006560D3"/>
    <w:rsid w:val="00657AA7"/>
    <w:rsid w:val="006630DF"/>
    <w:rsid w:val="0066343E"/>
    <w:rsid w:val="00664F4A"/>
    <w:rsid w:val="00674BD8"/>
    <w:rsid w:val="0068116D"/>
    <w:rsid w:val="00683D96"/>
    <w:rsid w:val="00687D3D"/>
    <w:rsid w:val="006903A4"/>
    <w:rsid w:val="00692DBD"/>
    <w:rsid w:val="006A2737"/>
    <w:rsid w:val="006A2D1B"/>
    <w:rsid w:val="006B2DAB"/>
    <w:rsid w:val="006B653A"/>
    <w:rsid w:val="006C4A40"/>
    <w:rsid w:val="006D294F"/>
    <w:rsid w:val="006D4795"/>
    <w:rsid w:val="006D4990"/>
    <w:rsid w:val="006D5855"/>
    <w:rsid w:val="006D5C92"/>
    <w:rsid w:val="006D5F45"/>
    <w:rsid w:val="006E0DB3"/>
    <w:rsid w:val="006E1616"/>
    <w:rsid w:val="006E7455"/>
    <w:rsid w:val="006E76AF"/>
    <w:rsid w:val="006E7E40"/>
    <w:rsid w:val="006F4C54"/>
    <w:rsid w:val="006F5B55"/>
    <w:rsid w:val="00703462"/>
    <w:rsid w:val="00704E30"/>
    <w:rsid w:val="00706025"/>
    <w:rsid w:val="00707150"/>
    <w:rsid w:val="00707C32"/>
    <w:rsid w:val="00710DB6"/>
    <w:rsid w:val="00711EAA"/>
    <w:rsid w:val="00715588"/>
    <w:rsid w:val="007204F0"/>
    <w:rsid w:val="007245D9"/>
    <w:rsid w:val="00735535"/>
    <w:rsid w:val="00735AF6"/>
    <w:rsid w:val="0074583F"/>
    <w:rsid w:val="00745AFF"/>
    <w:rsid w:val="00747EB5"/>
    <w:rsid w:val="0075312C"/>
    <w:rsid w:val="00754B13"/>
    <w:rsid w:val="0076046A"/>
    <w:rsid w:val="00765F3A"/>
    <w:rsid w:val="00774016"/>
    <w:rsid w:val="00774705"/>
    <w:rsid w:val="00784BC9"/>
    <w:rsid w:val="007A02D3"/>
    <w:rsid w:val="007A41B3"/>
    <w:rsid w:val="007A6412"/>
    <w:rsid w:val="007C0033"/>
    <w:rsid w:val="007C061E"/>
    <w:rsid w:val="007C3A79"/>
    <w:rsid w:val="007C44F4"/>
    <w:rsid w:val="007C62AF"/>
    <w:rsid w:val="007C75CA"/>
    <w:rsid w:val="007D1EA1"/>
    <w:rsid w:val="007D3DD2"/>
    <w:rsid w:val="007D645F"/>
    <w:rsid w:val="00802ECA"/>
    <w:rsid w:val="00804064"/>
    <w:rsid w:val="00804E91"/>
    <w:rsid w:val="0080746F"/>
    <w:rsid w:val="008113FE"/>
    <w:rsid w:val="008163DD"/>
    <w:rsid w:val="0082054E"/>
    <w:rsid w:val="0082093B"/>
    <w:rsid w:val="0082466A"/>
    <w:rsid w:val="00835998"/>
    <w:rsid w:val="008361A7"/>
    <w:rsid w:val="00837D6F"/>
    <w:rsid w:val="0084113B"/>
    <w:rsid w:val="00857532"/>
    <w:rsid w:val="00857F92"/>
    <w:rsid w:val="0086012B"/>
    <w:rsid w:val="00865098"/>
    <w:rsid w:val="00866674"/>
    <w:rsid w:val="00870D45"/>
    <w:rsid w:val="0087460F"/>
    <w:rsid w:val="00880D48"/>
    <w:rsid w:val="00882E35"/>
    <w:rsid w:val="00883154"/>
    <w:rsid w:val="008962D6"/>
    <w:rsid w:val="008A604D"/>
    <w:rsid w:val="008B0D02"/>
    <w:rsid w:val="008B137A"/>
    <w:rsid w:val="008B5647"/>
    <w:rsid w:val="008C2849"/>
    <w:rsid w:val="008C4048"/>
    <w:rsid w:val="008D342D"/>
    <w:rsid w:val="008D5CCF"/>
    <w:rsid w:val="008D73F9"/>
    <w:rsid w:val="008E1CDE"/>
    <w:rsid w:val="008E7A0E"/>
    <w:rsid w:val="008F490E"/>
    <w:rsid w:val="00900944"/>
    <w:rsid w:val="009055FC"/>
    <w:rsid w:val="009128D8"/>
    <w:rsid w:val="00930D7E"/>
    <w:rsid w:val="0093140F"/>
    <w:rsid w:val="00933BBF"/>
    <w:rsid w:val="00943038"/>
    <w:rsid w:val="00943558"/>
    <w:rsid w:val="00943F8D"/>
    <w:rsid w:val="00945F01"/>
    <w:rsid w:val="00951C19"/>
    <w:rsid w:val="00957EDB"/>
    <w:rsid w:val="00962A4F"/>
    <w:rsid w:val="00966CC1"/>
    <w:rsid w:val="00975137"/>
    <w:rsid w:val="00975DA5"/>
    <w:rsid w:val="00977622"/>
    <w:rsid w:val="00982DFE"/>
    <w:rsid w:val="00983BC3"/>
    <w:rsid w:val="00983C15"/>
    <w:rsid w:val="009844E7"/>
    <w:rsid w:val="00992E7A"/>
    <w:rsid w:val="009A74EE"/>
    <w:rsid w:val="009C35A6"/>
    <w:rsid w:val="009C363A"/>
    <w:rsid w:val="009D0261"/>
    <w:rsid w:val="009D486B"/>
    <w:rsid w:val="009D48FA"/>
    <w:rsid w:val="009D73FC"/>
    <w:rsid w:val="009D78BD"/>
    <w:rsid w:val="009D7F09"/>
    <w:rsid w:val="009E27C2"/>
    <w:rsid w:val="009F511C"/>
    <w:rsid w:val="00A028B3"/>
    <w:rsid w:val="00A0571A"/>
    <w:rsid w:val="00A06471"/>
    <w:rsid w:val="00A06ABB"/>
    <w:rsid w:val="00A07BDA"/>
    <w:rsid w:val="00A13FD9"/>
    <w:rsid w:val="00A1523A"/>
    <w:rsid w:val="00A22E98"/>
    <w:rsid w:val="00A31B4C"/>
    <w:rsid w:val="00A3516E"/>
    <w:rsid w:val="00A35A05"/>
    <w:rsid w:val="00A47CA5"/>
    <w:rsid w:val="00A55321"/>
    <w:rsid w:val="00A573CC"/>
    <w:rsid w:val="00A67CDC"/>
    <w:rsid w:val="00A67DF6"/>
    <w:rsid w:val="00A72B38"/>
    <w:rsid w:val="00A80068"/>
    <w:rsid w:val="00A84418"/>
    <w:rsid w:val="00A97DBF"/>
    <w:rsid w:val="00AA18ED"/>
    <w:rsid w:val="00AB1322"/>
    <w:rsid w:val="00AB4228"/>
    <w:rsid w:val="00AB4A8A"/>
    <w:rsid w:val="00AC00EF"/>
    <w:rsid w:val="00AC2A9A"/>
    <w:rsid w:val="00AD16EB"/>
    <w:rsid w:val="00AD2ABE"/>
    <w:rsid w:val="00AE2ECF"/>
    <w:rsid w:val="00AE5478"/>
    <w:rsid w:val="00AF3F56"/>
    <w:rsid w:val="00AF42C8"/>
    <w:rsid w:val="00AF4BE6"/>
    <w:rsid w:val="00B00FCC"/>
    <w:rsid w:val="00B0207C"/>
    <w:rsid w:val="00B03E81"/>
    <w:rsid w:val="00B07D21"/>
    <w:rsid w:val="00B1739B"/>
    <w:rsid w:val="00B264AF"/>
    <w:rsid w:val="00B26E68"/>
    <w:rsid w:val="00B3066D"/>
    <w:rsid w:val="00B33179"/>
    <w:rsid w:val="00B343C3"/>
    <w:rsid w:val="00B35212"/>
    <w:rsid w:val="00B35B42"/>
    <w:rsid w:val="00B37223"/>
    <w:rsid w:val="00B47FFE"/>
    <w:rsid w:val="00B51549"/>
    <w:rsid w:val="00B60119"/>
    <w:rsid w:val="00B61A1E"/>
    <w:rsid w:val="00B6440A"/>
    <w:rsid w:val="00B7293E"/>
    <w:rsid w:val="00B80C59"/>
    <w:rsid w:val="00B83443"/>
    <w:rsid w:val="00B94362"/>
    <w:rsid w:val="00BA0501"/>
    <w:rsid w:val="00BA17C4"/>
    <w:rsid w:val="00BB2861"/>
    <w:rsid w:val="00BB3405"/>
    <w:rsid w:val="00BB4015"/>
    <w:rsid w:val="00BB5282"/>
    <w:rsid w:val="00BB5DD2"/>
    <w:rsid w:val="00BB6250"/>
    <w:rsid w:val="00BB7004"/>
    <w:rsid w:val="00BB75CB"/>
    <w:rsid w:val="00BB770D"/>
    <w:rsid w:val="00BB7B7B"/>
    <w:rsid w:val="00BC214D"/>
    <w:rsid w:val="00BC5AB2"/>
    <w:rsid w:val="00BD4248"/>
    <w:rsid w:val="00BD68B7"/>
    <w:rsid w:val="00BE1E78"/>
    <w:rsid w:val="00BE6455"/>
    <w:rsid w:val="00BE687C"/>
    <w:rsid w:val="00BF3840"/>
    <w:rsid w:val="00BF7642"/>
    <w:rsid w:val="00C01A74"/>
    <w:rsid w:val="00C123AA"/>
    <w:rsid w:val="00C144FC"/>
    <w:rsid w:val="00C22198"/>
    <w:rsid w:val="00C34454"/>
    <w:rsid w:val="00C51D64"/>
    <w:rsid w:val="00C55749"/>
    <w:rsid w:val="00C56B42"/>
    <w:rsid w:val="00C6320A"/>
    <w:rsid w:val="00C80A9E"/>
    <w:rsid w:val="00C83F57"/>
    <w:rsid w:val="00C84D26"/>
    <w:rsid w:val="00C9024F"/>
    <w:rsid w:val="00C916BF"/>
    <w:rsid w:val="00C91D88"/>
    <w:rsid w:val="00CA5A38"/>
    <w:rsid w:val="00CB29F1"/>
    <w:rsid w:val="00CB4061"/>
    <w:rsid w:val="00CB6098"/>
    <w:rsid w:val="00CC0589"/>
    <w:rsid w:val="00CC77BE"/>
    <w:rsid w:val="00CD14F4"/>
    <w:rsid w:val="00CD4BA2"/>
    <w:rsid w:val="00CE148F"/>
    <w:rsid w:val="00CE2D5E"/>
    <w:rsid w:val="00CE3C3C"/>
    <w:rsid w:val="00CF2A5C"/>
    <w:rsid w:val="00CF7444"/>
    <w:rsid w:val="00D03145"/>
    <w:rsid w:val="00D067BA"/>
    <w:rsid w:val="00D17BD7"/>
    <w:rsid w:val="00D20EB0"/>
    <w:rsid w:val="00D24711"/>
    <w:rsid w:val="00D24E72"/>
    <w:rsid w:val="00D317FB"/>
    <w:rsid w:val="00D31D5C"/>
    <w:rsid w:val="00D37909"/>
    <w:rsid w:val="00D409F4"/>
    <w:rsid w:val="00D45129"/>
    <w:rsid w:val="00D45594"/>
    <w:rsid w:val="00D479D6"/>
    <w:rsid w:val="00D50D93"/>
    <w:rsid w:val="00D526E1"/>
    <w:rsid w:val="00D54FB6"/>
    <w:rsid w:val="00D63C79"/>
    <w:rsid w:val="00D65D30"/>
    <w:rsid w:val="00D70644"/>
    <w:rsid w:val="00D710D7"/>
    <w:rsid w:val="00D73B9B"/>
    <w:rsid w:val="00D77417"/>
    <w:rsid w:val="00D82EC0"/>
    <w:rsid w:val="00D8345E"/>
    <w:rsid w:val="00D83A12"/>
    <w:rsid w:val="00D87D89"/>
    <w:rsid w:val="00D92924"/>
    <w:rsid w:val="00DA3E74"/>
    <w:rsid w:val="00DA417F"/>
    <w:rsid w:val="00DB0D8C"/>
    <w:rsid w:val="00DC420D"/>
    <w:rsid w:val="00DC5FDE"/>
    <w:rsid w:val="00DD15F9"/>
    <w:rsid w:val="00DD2A2D"/>
    <w:rsid w:val="00DD2E3B"/>
    <w:rsid w:val="00DE11EE"/>
    <w:rsid w:val="00DE5FB5"/>
    <w:rsid w:val="00E01BA4"/>
    <w:rsid w:val="00E071B4"/>
    <w:rsid w:val="00E12DE2"/>
    <w:rsid w:val="00E13F76"/>
    <w:rsid w:val="00E1419E"/>
    <w:rsid w:val="00E16801"/>
    <w:rsid w:val="00E2194A"/>
    <w:rsid w:val="00E24559"/>
    <w:rsid w:val="00E25129"/>
    <w:rsid w:val="00E420CD"/>
    <w:rsid w:val="00E448FA"/>
    <w:rsid w:val="00E5306A"/>
    <w:rsid w:val="00E638DE"/>
    <w:rsid w:val="00E86425"/>
    <w:rsid w:val="00E93E21"/>
    <w:rsid w:val="00EA0CD1"/>
    <w:rsid w:val="00EA4297"/>
    <w:rsid w:val="00EC19F2"/>
    <w:rsid w:val="00EC3E0D"/>
    <w:rsid w:val="00EC72E6"/>
    <w:rsid w:val="00ED3F0E"/>
    <w:rsid w:val="00ED4BD2"/>
    <w:rsid w:val="00EE0271"/>
    <w:rsid w:val="00EE486C"/>
    <w:rsid w:val="00EE62E3"/>
    <w:rsid w:val="00EF0736"/>
    <w:rsid w:val="00EF2C25"/>
    <w:rsid w:val="00EF3705"/>
    <w:rsid w:val="00EF39A7"/>
    <w:rsid w:val="00F02AB6"/>
    <w:rsid w:val="00F073C6"/>
    <w:rsid w:val="00F13199"/>
    <w:rsid w:val="00F13A6D"/>
    <w:rsid w:val="00F229C2"/>
    <w:rsid w:val="00F25423"/>
    <w:rsid w:val="00F26A6E"/>
    <w:rsid w:val="00F30BB8"/>
    <w:rsid w:val="00F36809"/>
    <w:rsid w:val="00F419A4"/>
    <w:rsid w:val="00F45A6C"/>
    <w:rsid w:val="00F61BFC"/>
    <w:rsid w:val="00F63BA0"/>
    <w:rsid w:val="00F64C1C"/>
    <w:rsid w:val="00F7033B"/>
    <w:rsid w:val="00F707E5"/>
    <w:rsid w:val="00F72A1E"/>
    <w:rsid w:val="00F7534E"/>
    <w:rsid w:val="00F75602"/>
    <w:rsid w:val="00F77E5D"/>
    <w:rsid w:val="00F80659"/>
    <w:rsid w:val="00F81B17"/>
    <w:rsid w:val="00F8747C"/>
    <w:rsid w:val="00F94FAA"/>
    <w:rsid w:val="00F96343"/>
    <w:rsid w:val="00FA090F"/>
    <w:rsid w:val="00FA2EB3"/>
    <w:rsid w:val="00FA3D66"/>
    <w:rsid w:val="00FA5D2F"/>
    <w:rsid w:val="00FA6224"/>
    <w:rsid w:val="00FC6370"/>
    <w:rsid w:val="00FC640E"/>
    <w:rsid w:val="00FD0EC4"/>
    <w:rsid w:val="00FD128C"/>
    <w:rsid w:val="00FD73A5"/>
    <w:rsid w:val="00FE2BD8"/>
    <w:rsid w:val="00FE3C1C"/>
    <w:rsid w:val="00FE615E"/>
    <w:rsid w:val="00FF0DB7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8B8F47-A808-4C15-9209-53AE0A06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B42"/>
  </w:style>
  <w:style w:type="paragraph" w:styleId="Heading1">
    <w:name w:val="heading 1"/>
    <w:basedOn w:val="Normal"/>
    <w:next w:val="Normal"/>
    <w:link w:val="Heading1Char"/>
    <w:uiPriority w:val="9"/>
    <w:qFormat/>
    <w:rsid w:val="002F2C86"/>
    <w:pPr>
      <w:outlineLvl w:val="0"/>
    </w:pPr>
    <w:rPr>
      <w:b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C86"/>
    <w:pPr>
      <w:outlineLvl w:val="1"/>
    </w:pPr>
    <w:rPr>
      <w:b/>
      <w:color w:val="5B9BD5" w:themeColor="accen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F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0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BA"/>
  </w:style>
  <w:style w:type="paragraph" w:styleId="Footer">
    <w:name w:val="footer"/>
    <w:basedOn w:val="Normal"/>
    <w:link w:val="FooterChar"/>
    <w:uiPriority w:val="99"/>
    <w:unhideWhenUsed/>
    <w:rsid w:val="00030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BA"/>
  </w:style>
  <w:style w:type="table" w:styleId="TableGrid">
    <w:name w:val="Table Grid"/>
    <w:basedOn w:val="TableNormal"/>
    <w:uiPriority w:val="39"/>
    <w:rsid w:val="00F4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7C75C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7C75CA"/>
  </w:style>
  <w:style w:type="character" w:styleId="CommentReference">
    <w:name w:val="annotation reference"/>
    <w:basedOn w:val="DefaultParagraphFont"/>
    <w:uiPriority w:val="99"/>
    <w:semiHidden/>
    <w:unhideWhenUsed/>
    <w:rsid w:val="002665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5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5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5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57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F2C86"/>
    <w:rPr>
      <w:b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F2C86"/>
    <w:rPr>
      <w:b/>
      <w:color w:val="5B9BD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2C86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2F2C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C86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520C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D499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2.png@01D14DFB.8E5C03A0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cid:image004.png@01D14DFB.FFB420A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ftreps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cid:image003.png@01D14DFB.8E5C03A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2BE6D7F98F448964E4E23958836C1" ma:contentTypeVersion="1" ma:contentTypeDescription="Create a new document." ma:contentTypeScope="" ma:versionID="5a755c9597cfb2c6a42c92b483b5c797">
  <xsd:schema xmlns:xsd="http://www.w3.org/2001/XMLSchema" xmlns:xs="http://www.w3.org/2001/XMLSchema" xmlns:p="http://schemas.microsoft.com/office/2006/metadata/properties" xmlns:ns3="4735fc78-c4e8-4d83-bd05-bb586608a583" targetNamespace="http://schemas.microsoft.com/office/2006/metadata/properties" ma:root="true" ma:fieldsID="5c84f57baedb57a7d26dd7a20718507d" ns3:_="">
    <xsd:import namespace="4735fc78-c4e8-4d83-bd05-bb586608a58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5fc78-c4e8-4d83-bd05-bb586608a5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CD3CD-2600-47D7-AE35-3D9C42005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5fc78-c4e8-4d83-bd05-bb586608a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36C8CE-0869-45CA-9710-29E1DE6EA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F9297-6C06-45C9-B801-4FB62E345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93829F-03C5-4B61-91CB-15869A68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Gould</dc:creator>
  <cp:lastModifiedBy>Alan Gould</cp:lastModifiedBy>
  <cp:revision>2</cp:revision>
  <cp:lastPrinted>2015-08-08T16:18:00Z</cp:lastPrinted>
  <dcterms:created xsi:type="dcterms:W3CDTF">2016-01-14T19:05:00Z</dcterms:created>
  <dcterms:modified xsi:type="dcterms:W3CDTF">2016-01-14T19:05:00Z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0x0101008C12BE6D7F98F448964E4E23958836C1</vt:lpwstr>
  </property>
</Properties>
</file>